
<file path=[Content_Types].xml><?xml version="1.0" encoding="utf-8"?>
<Types xmlns="http://schemas.openxmlformats.org/package/2006/content-types">
  <Default Extension="bin" ContentType="application/vnd.ms-office.activeX"/>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A6968" w14:textId="3864BE68" w:rsidR="00227BDB" w:rsidRPr="007B1DB8" w:rsidRDefault="00A745E0" w:rsidP="00095125">
      <w:pPr>
        <w:pStyle w:val="En-tte"/>
        <w:tabs>
          <w:tab w:val="clear" w:pos="4536"/>
          <w:tab w:val="clear" w:pos="9072"/>
        </w:tabs>
        <w:spacing w:line="276" w:lineRule="auto"/>
        <w:ind w:left="-284"/>
        <w:rPr>
          <w:rFonts w:cs="Arial"/>
        </w:rPr>
      </w:pPr>
      <w:r w:rsidRPr="007B1DB8">
        <w:rPr>
          <w:noProof/>
        </w:rPr>
        <w:drawing>
          <wp:anchor distT="0" distB="0" distL="114300" distR="114300" simplePos="0" relativeHeight="251660800" behindDoc="0" locked="0" layoutInCell="1" allowOverlap="1" wp14:anchorId="23870FE5" wp14:editId="51C1C142">
            <wp:simplePos x="0" y="0"/>
            <wp:positionH relativeFrom="column">
              <wp:posOffset>1885315</wp:posOffset>
            </wp:positionH>
            <wp:positionV relativeFrom="paragraph">
              <wp:posOffset>-172085</wp:posOffset>
            </wp:positionV>
            <wp:extent cx="4552950" cy="895985"/>
            <wp:effectExtent l="0" t="0" r="0" b="0"/>
            <wp:wrapNone/>
            <wp:docPr id="6" name="Image 6" descr="C:\Users\3128251\Desktop\LOGOQU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2" descr="C:\Users\3128251\Desktop\LOGOQUAD.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52950" cy="895985"/>
                    </a:xfrm>
                    <a:prstGeom prst="rect">
                      <a:avLst/>
                    </a:prstGeom>
                    <a:noFill/>
                    <a:ln>
                      <a:noFill/>
                    </a:ln>
                  </pic:spPr>
                </pic:pic>
              </a:graphicData>
            </a:graphic>
            <wp14:sizeRelH relativeFrom="page">
              <wp14:pctWidth>0</wp14:pctWidth>
            </wp14:sizeRelH>
            <wp14:sizeRelV relativeFrom="page">
              <wp14:pctHeight>0</wp14:pctHeight>
            </wp14:sizeRelV>
          </wp:anchor>
        </w:drawing>
      </w:r>
      <w:r w:rsidR="00A64039" w:rsidRPr="007B1DB8">
        <w:rPr>
          <w:noProof/>
        </w:rPr>
        <w:drawing>
          <wp:inline distT="0" distB="0" distL="0" distR="0" wp14:anchorId="60DE7B61" wp14:editId="57BCE899">
            <wp:extent cx="1466850" cy="63754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CHAT 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80860" cy="643629"/>
                    </a:xfrm>
                    <a:prstGeom prst="rect">
                      <a:avLst/>
                    </a:prstGeom>
                  </pic:spPr>
                </pic:pic>
              </a:graphicData>
            </a:graphic>
          </wp:inline>
        </w:drawing>
      </w:r>
    </w:p>
    <w:p w14:paraId="71CA9238" w14:textId="5E15DD50" w:rsidR="00227BDB" w:rsidRPr="007B1DB8" w:rsidRDefault="00227BDB" w:rsidP="00095125">
      <w:pPr>
        <w:spacing w:line="276" w:lineRule="auto"/>
        <w:rPr>
          <w:rFonts w:cs="Arial"/>
        </w:rPr>
      </w:pPr>
    </w:p>
    <w:p w14:paraId="03586D93" w14:textId="77777777" w:rsidR="00227BDB" w:rsidRPr="007B1DB8" w:rsidRDefault="00227BDB" w:rsidP="00095125">
      <w:pPr>
        <w:spacing w:line="276" w:lineRule="auto"/>
        <w:rPr>
          <w:rFonts w:cs="Arial"/>
        </w:rPr>
      </w:pPr>
    </w:p>
    <w:p w14:paraId="7270645C" w14:textId="5996E9AA" w:rsidR="00227BDB" w:rsidRPr="007B1DB8" w:rsidRDefault="00053583" w:rsidP="00095125">
      <w:pPr>
        <w:spacing w:line="276" w:lineRule="auto"/>
        <w:rPr>
          <w:rFonts w:cs="Arial"/>
        </w:rPr>
      </w:pPr>
      <w:r w:rsidRPr="007B1DB8">
        <w:rPr>
          <w:rFonts w:cs="Arial"/>
          <w:noProof/>
        </w:rPr>
        <mc:AlternateContent>
          <mc:Choice Requires="wps">
            <w:drawing>
              <wp:anchor distT="0" distB="0" distL="114300" distR="114300" simplePos="0" relativeHeight="251658752" behindDoc="0" locked="0" layoutInCell="1" allowOverlap="1" wp14:anchorId="6539A20A" wp14:editId="750E01DE">
                <wp:simplePos x="0" y="0"/>
                <wp:positionH relativeFrom="column">
                  <wp:posOffset>-252095</wp:posOffset>
                </wp:positionH>
                <wp:positionV relativeFrom="paragraph">
                  <wp:posOffset>90170</wp:posOffset>
                </wp:positionV>
                <wp:extent cx="2132965" cy="1405890"/>
                <wp:effectExtent l="0" t="0" r="635" b="3810"/>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2965" cy="14058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60A4DD" w14:textId="77777777" w:rsidR="00DF1820" w:rsidRPr="00892D25" w:rsidRDefault="00DF1820" w:rsidP="00751E7E">
                            <w:pPr>
                              <w:rPr>
                                <w:rFonts w:ascii="Open Sans" w:hAnsi="Open Sans" w:cs="Open Sans"/>
                                <w:b/>
                                <w:sz w:val="18"/>
                                <w:szCs w:val="18"/>
                              </w:rPr>
                            </w:pPr>
                            <w:r w:rsidRPr="00892D25">
                              <w:rPr>
                                <w:rFonts w:ascii="Open Sans" w:hAnsi="Open Sans" w:cs="Open Sans"/>
                                <w:b/>
                                <w:sz w:val="18"/>
                                <w:szCs w:val="18"/>
                              </w:rPr>
                              <w:t>ACHATS CENTRAUX</w:t>
                            </w:r>
                          </w:p>
                          <w:p w14:paraId="4DA1884D" w14:textId="77777777" w:rsidR="00DF1820" w:rsidRPr="00892D25" w:rsidRDefault="00DF1820" w:rsidP="00751E7E">
                            <w:pPr>
                              <w:rPr>
                                <w:rFonts w:ascii="Open Sans" w:hAnsi="Open Sans" w:cs="Open Sans"/>
                                <w:b/>
                                <w:sz w:val="18"/>
                                <w:szCs w:val="18"/>
                              </w:rPr>
                            </w:pPr>
                            <w:r w:rsidRPr="00892D25">
                              <w:rPr>
                                <w:rFonts w:ascii="Open Sans" w:hAnsi="Open Sans" w:cs="Open Sans"/>
                                <w:b/>
                                <w:sz w:val="18"/>
                                <w:szCs w:val="18"/>
                              </w:rPr>
                              <w:t xml:space="preserve">HOTELIERS, ALIMENTAIRES </w:t>
                            </w:r>
                            <w:r w:rsidRPr="00892D25">
                              <w:rPr>
                                <w:rFonts w:ascii="Open Sans" w:hAnsi="Open Sans" w:cs="Open Sans"/>
                                <w:b/>
                                <w:sz w:val="18"/>
                                <w:szCs w:val="18"/>
                              </w:rPr>
                              <w:tab/>
                              <w:t xml:space="preserve">           ET TECHNOLOGIQUES</w:t>
                            </w:r>
                          </w:p>
                          <w:p w14:paraId="48F6DFE4" w14:textId="77777777" w:rsidR="00DF1820" w:rsidRPr="00892D25" w:rsidRDefault="00DF1820" w:rsidP="00751E7E">
                            <w:pPr>
                              <w:rPr>
                                <w:rFonts w:ascii="Open Sans" w:hAnsi="Open Sans" w:cs="Open Sans"/>
                                <w:sz w:val="18"/>
                                <w:szCs w:val="18"/>
                              </w:rPr>
                            </w:pPr>
                            <w:r w:rsidRPr="00892D25">
                              <w:rPr>
                                <w:rFonts w:ascii="Open Sans" w:hAnsi="Open Sans" w:cs="Open Sans"/>
                                <w:sz w:val="18"/>
                                <w:szCs w:val="18"/>
                              </w:rPr>
                              <w:t>Hôpital Bicêtre</w:t>
                            </w:r>
                          </w:p>
                          <w:p w14:paraId="41F81993" w14:textId="77777777" w:rsidR="00DF1820" w:rsidRPr="00892D25" w:rsidRDefault="00DF1820" w:rsidP="00751E7E">
                            <w:pPr>
                              <w:rPr>
                                <w:rFonts w:ascii="Open Sans" w:hAnsi="Open Sans" w:cs="Open Sans"/>
                                <w:sz w:val="18"/>
                                <w:szCs w:val="18"/>
                              </w:rPr>
                            </w:pPr>
                            <w:r w:rsidRPr="00892D25">
                              <w:rPr>
                                <w:rFonts w:ascii="Open Sans" w:hAnsi="Open Sans" w:cs="Open Sans"/>
                                <w:sz w:val="18"/>
                                <w:szCs w:val="18"/>
                              </w:rPr>
                              <w:t>78, rue du Général Leclerc</w:t>
                            </w:r>
                          </w:p>
                          <w:p w14:paraId="65F9FDE2" w14:textId="77777777" w:rsidR="00DF1820" w:rsidRPr="00892D25" w:rsidRDefault="00DF1820" w:rsidP="00751E7E">
                            <w:pPr>
                              <w:rPr>
                                <w:rFonts w:ascii="Open Sans" w:hAnsi="Open Sans" w:cs="Open Sans"/>
                                <w:sz w:val="18"/>
                                <w:szCs w:val="18"/>
                              </w:rPr>
                            </w:pPr>
                            <w:r w:rsidRPr="00892D25">
                              <w:rPr>
                                <w:rFonts w:ascii="Open Sans" w:hAnsi="Open Sans" w:cs="Open Sans"/>
                                <w:sz w:val="18"/>
                                <w:szCs w:val="18"/>
                              </w:rPr>
                              <w:t>94270 Le Kremlin Bicêtre</w:t>
                            </w:r>
                          </w:p>
                          <w:p w14:paraId="428DAD01" w14:textId="77777777" w:rsidR="00DF1820" w:rsidRPr="00892D25" w:rsidRDefault="00DF1820" w:rsidP="00751E7E">
                            <w:pPr>
                              <w:rPr>
                                <w:rFonts w:ascii="Open Sans" w:hAnsi="Open Sans" w:cs="Open Sans"/>
                                <w:sz w:val="18"/>
                                <w:szCs w:val="18"/>
                              </w:rPr>
                            </w:pPr>
                            <w:r w:rsidRPr="00892D25">
                              <w:rPr>
                                <w:rFonts w:ascii="Open Sans" w:hAnsi="Open Sans" w:cs="Open Sans"/>
                                <w:sz w:val="18"/>
                                <w:szCs w:val="18"/>
                              </w:rPr>
                              <w:t>Tél. : 01 53 14 69 00</w:t>
                            </w:r>
                          </w:p>
                          <w:p w14:paraId="5032DA67" w14:textId="63933660" w:rsidR="00DF1820" w:rsidRPr="00892D25" w:rsidRDefault="00DF1820" w:rsidP="00751E7E">
                            <w:pPr>
                              <w:rPr>
                                <w:rFonts w:ascii="Open Sans" w:hAnsi="Open Sans" w:cs="Open Sans"/>
                                <w:sz w:val="18"/>
                                <w:szCs w:val="18"/>
                              </w:rPr>
                            </w:pPr>
                            <w:r w:rsidRPr="00892D25">
                              <w:rPr>
                                <w:rFonts w:ascii="Open Sans" w:hAnsi="Open Sans" w:cs="Open Sans"/>
                                <w:sz w:val="18"/>
                                <w:szCs w:val="18"/>
                              </w:rPr>
                              <w:t>Fax : 01 53 14 69 99</w:t>
                            </w:r>
                          </w:p>
                          <w:p w14:paraId="49F16F7E" w14:textId="77777777" w:rsidR="00DF1820" w:rsidRPr="00892D25" w:rsidRDefault="00DF1820" w:rsidP="00751E7E">
                            <w:pPr>
                              <w:rPr>
                                <w:rFonts w:ascii="Open Sans" w:hAnsi="Open Sans" w:cs="Open Sans"/>
                                <w:sz w:val="18"/>
                                <w:szCs w:val="18"/>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539A20A" id="_x0000_t202" coordsize="21600,21600" o:spt="202" path="m,l,21600r21600,l21600,xe">
                <v:stroke joinstyle="miter"/>
                <v:path gradientshapeok="t" o:connecttype="rect"/>
              </v:shapetype>
              <v:shape id="Zone de texte 2" o:spid="_x0000_s1026" type="#_x0000_t202" style="position:absolute;left:0;text-align:left;margin-left:-19.85pt;margin-top:7.1pt;width:167.95pt;height:110.7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" stroked="f">
                <v:textbox style="mso-fit-shape-to-text:t">
                  <w:txbxContent>
                    <w:p w14:paraId="2360A4DD" w14:textId="77777777" w:rsidR="00DF1820" w:rsidRPr="00892D25" w:rsidRDefault="00DF1820" w:rsidP="00751E7E">
                      <w:pPr>
                        <w:rPr>
                          <w:rFonts w:ascii="Open Sans" w:hAnsi="Open Sans" w:cs="Open Sans"/>
                          <w:b/>
                          <w:sz w:val="18"/>
                          <w:szCs w:val="18"/>
                        </w:rPr>
                      </w:pPr>
                      <w:r w:rsidRPr="00892D25">
                        <w:rPr>
                          <w:rFonts w:ascii="Open Sans" w:hAnsi="Open Sans" w:cs="Open Sans"/>
                          <w:b/>
                          <w:sz w:val="18"/>
                          <w:szCs w:val="18"/>
                        </w:rPr>
                        <w:t>ACHATS CENTRAUX</w:t>
                      </w:r>
                    </w:p>
                    <w:p w14:paraId="4DA1884D" w14:textId="77777777" w:rsidR="00DF1820" w:rsidRPr="00892D25" w:rsidRDefault="00DF1820" w:rsidP="00751E7E">
                      <w:pPr>
                        <w:rPr>
                          <w:rFonts w:ascii="Open Sans" w:hAnsi="Open Sans" w:cs="Open Sans"/>
                          <w:b/>
                          <w:sz w:val="18"/>
                          <w:szCs w:val="18"/>
                        </w:rPr>
                      </w:pPr>
                      <w:r w:rsidRPr="00892D25">
                        <w:rPr>
                          <w:rFonts w:ascii="Open Sans" w:hAnsi="Open Sans" w:cs="Open Sans"/>
                          <w:b/>
                          <w:sz w:val="18"/>
                          <w:szCs w:val="18"/>
                        </w:rPr>
                        <w:t xml:space="preserve">HOTELIERS, ALIMENTAIRES </w:t>
                      </w:r>
                      <w:r w:rsidRPr="00892D25">
                        <w:rPr>
                          <w:rFonts w:ascii="Open Sans" w:hAnsi="Open Sans" w:cs="Open Sans"/>
                          <w:b/>
                          <w:sz w:val="18"/>
                          <w:szCs w:val="18"/>
                        </w:rPr>
                        <w:tab/>
                        <w:t xml:space="preserve">           ET TECHNOLOGIQUES</w:t>
                      </w:r>
                    </w:p>
                    <w:p w14:paraId="48F6DFE4" w14:textId="77777777" w:rsidR="00DF1820" w:rsidRPr="00892D25" w:rsidRDefault="00DF1820" w:rsidP="00751E7E">
                      <w:pPr>
                        <w:rPr>
                          <w:rFonts w:ascii="Open Sans" w:hAnsi="Open Sans" w:cs="Open Sans"/>
                          <w:sz w:val="18"/>
                          <w:szCs w:val="18"/>
                        </w:rPr>
                      </w:pPr>
                      <w:r w:rsidRPr="00892D25">
                        <w:rPr>
                          <w:rFonts w:ascii="Open Sans" w:hAnsi="Open Sans" w:cs="Open Sans"/>
                          <w:sz w:val="18"/>
                          <w:szCs w:val="18"/>
                        </w:rPr>
                        <w:t>Hôpital Bicêtre</w:t>
                      </w:r>
                    </w:p>
                    <w:p w14:paraId="41F81993" w14:textId="77777777" w:rsidR="00DF1820" w:rsidRPr="00892D25" w:rsidRDefault="00DF1820" w:rsidP="00751E7E">
                      <w:pPr>
                        <w:rPr>
                          <w:rFonts w:ascii="Open Sans" w:hAnsi="Open Sans" w:cs="Open Sans"/>
                          <w:sz w:val="18"/>
                          <w:szCs w:val="18"/>
                        </w:rPr>
                      </w:pPr>
                      <w:r w:rsidRPr="00892D25">
                        <w:rPr>
                          <w:rFonts w:ascii="Open Sans" w:hAnsi="Open Sans" w:cs="Open Sans"/>
                          <w:sz w:val="18"/>
                          <w:szCs w:val="18"/>
                        </w:rPr>
                        <w:t>78, rue du Général Leclerc</w:t>
                      </w:r>
                    </w:p>
                    <w:p w14:paraId="65F9FDE2" w14:textId="77777777" w:rsidR="00DF1820" w:rsidRPr="00892D25" w:rsidRDefault="00DF1820" w:rsidP="00751E7E">
                      <w:pPr>
                        <w:rPr>
                          <w:rFonts w:ascii="Open Sans" w:hAnsi="Open Sans" w:cs="Open Sans"/>
                          <w:sz w:val="18"/>
                          <w:szCs w:val="18"/>
                        </w:rPr>
                      </w:pPr>
                      <w:r w:rsidRPr="00892D25">
                        <w:rPr>
                          <w:rFonts w:ascii="Open Sans" w:hAnsi="Open Sans" w:cs="Open Sans"/>
                          <w:sz w:val="18"/>
                          <w:szCs w:val="18"/>
                        </w:rPr>
                        <w:t>94270 Le Kremlin Bicêtre</w:t>
                      </w:r>
                    </w:p>
                    <w:p w14:paraId="428DAD01" w14:textId="77777777" w:rsidR="00DF1820" w:rsidRPr="00892D25" w:rsidRDefault="00DF1820" w:rsidP="00751E7E">
                      <w:pPr>
                        <w:rPr>
                          <w:rFonts w:ascii="Open Sans" w:hAnsi="Open Sans" w:cs="Open Sans"/>
                          <w:sz w:val="18"/>
                          <w:szCs w:val="18"/>
                        </w:rPr>
                      </w:pPr>
                      <w:r w:rsidRPr="00892D25">
                        <w:rPr>
                          <w:rFonts w:ascii="Open Sans" w:hAnsi="Open Sans" w:cs="Open Sans"/>
                          <w:sz w:val="18"/>
                          <w:szCs w:val="18"/>
                        </w:rPr>
                        <w:t>Tél. : 01 53 14 69 00</w:t>
                      </w:r>
                    </w:p>
                    <w:p w14:paraId="5032DA67" w14:textId="63933660" w:rsidR="00DF1820" w:rsidRPr="00892D25" w:rsidRDefault="00DF1820" w:rsidP="00751E7E">
                      <w:pPr>
                        <w:rPr>
                          <w:rFonts w:ascii="Open Sans" w:hAnsi="Open Sans" w:cs="Open Sans"/>
                          <w:sz w:val="18"/>
                          <w:szCs w:val="18"/>
                        </w:rPr>
                      </w:pPr>
                      <w:r w:rsidRPr="00892D25">
                        <w:rPr>
                          <w:rFonts w:ascii="Open Sans" w:hAnsi="Open Sans" w:cs="Open Sans"/>
                          <w:sz w:val="18"/>
                          <w:szCs w:val="18"/>
                        </w:rPr>
                        <w:t>Fax : 01 53 14 69 99</w:t>
                      </w:r>
                    </w:p>
                    <w:p w14:paraId="49F16F7E" w14:textId="77777777" w:rsidR="00DF1820" w:rsidRPr="00892D25" w:rsidRDefault="00DF1820" w:rsidP="00751E7E">
                      <w:pPr>
                        <w:rPr>
                          <w:rFonts w:ascii="Open Sans" w:hAnsi="Open Sans" w:cs="Open Sans"/>
                          <w:sz w:val="18"/>
                          <w:szCs w:val="18"/>
                        </w:rPr>
                      </w:pPr>
                    </w:p>
                  </w:txbxContent>
                </v:textbox>
              </v:shape>
            </w:pict>
          </mc:Fallback>
        </mc:AlternateContent>
      </w:r>
    </w:p>
    <w:p w14:paraId="5CC713F5" w14:textId="34979437" w:rsidR="00227BDB" w:rsidRPr="007B1DB8" w:rsidRDefault="00227BDB" w:rsidP="00095125">
      <w:pPr>
        <w:pStyle w:val="En-tte"/>
        <w:tabs>
          <w:tab w:val="clear" w:pos="4536"/>
          <w:tab w:val="clear" w:pos="9072"/>
        </w:tabs>
        <w:spacing w:line="276" w:lineRule="auto"/>
        <w:rPr>
          <w:rFonts w:cs="Arial"/>
        </w:rPr>
      </w:pPr>
    </w:p>
    <w:p w14:paraId="5C5585A1" w14:textId="364FD330" w:rsidR="00227BDB" w:rsidRPr="007B1DB8" w:rsidRDefault="00227BDB" w:rsidP="00095125">
      <w:pPr>
        <w:spacing w:line="276" w:lineRule="auto"/>
        <w:rPr>
          <w:rFonts w:cs="Arial"/>
        </w:rPr>
      </w:pPr>
    </w:p>
    <w:p w14:paraId="57F45358" w14:textId="77777777" w:rsidR="00227BDB" w:rsidRPr="007B1DB8" w:rsidRDefault="00227BDB" w:rsidP="00095125">
      <w:pPr>
        <w:spacing w:line="276" w:lineRule="auto"/>
        <w:rPr>
          <w:rFonts w:cs="Arial"/>
        </w:rPr>
      </w:pPr>
    </w:p>
    <w:p w14:paraId="532E3959" w14:textId="11ED59B3" w:rsidR="00227BDB" w:rsidRPr="007B1DB8" w:rsidRDefault="00227BDB" w:rsidP="00095125">
      <w:pPr>
        <w:spacing w:line="276" w:lineRule="auto"/>
        <w:rPr>
          <w:rFonts w:cs="Arial"/>
        </w:rPr>
      </w:pPr>
    </w:p>
    <w:p w14:paraId="2F5AF821" w14:textId="77777777" w:rsidR="00227BDB" w:rsidRPr="007B1DB8" w:rsidRDefault="00227BDB" w:rsidP="00095125">
      <w:pPr>
        <w:spacing w:line="276" w:lineRule="auto"/>
        <w:rPr>
          <w:rFonts w:cs="Arial"/>
        </w:rPr>
      </w:pPr>
    </w:p>
    <w:p w14:paraId="4FEDD9F0" w14:textId="77777777" w:rsidR="00227BDB" w:rsidRPr="007B1DB8" w:rsidRDefault="00227BDB" w:rsidP="00095125">
      <w:pPr>
        <w:spacing w:line="276" w:lineRule="auto"/>
        <w:rPr>
          <w:rFonts w:cs="Arial"/>
        </w:rPr>
      </w:pPr>
    </w:p>
    <w:p w14:paraId="72CE9EC1" w14:textId="77777777" w:rsidR="00227BDB" w:rsidRPr="007B1DB8" w:rsidRDefault="00227BDB" w:rsidP="00095125">
      <w:pPr>
        <w:spacing w:line="276" w:lineRule="auto"/>
        <w:rPr>
          <w:rFonts w:cs="Arial"/>
        </w:rPr>
      </w:pPr>
    </w:p>
    <w:p w14:paraId="7BAD58C2" w14:textId="77777777" w:rsidR="00227BDB" w:rsidRPr="007B1DB8" w:rsidRDefault="00227BDB" w:rsidP="00095125">
      <w:pPr>
        <w:spacing w:line="276" w:lineRule="auto"/>
        <w:rPr>
          <w:rFonts w:cs="Arial"/>
        </w:rPr>
      </w:pPr>
    </w:p>
    <w:p w14:paraId="4432F40D" w14:textId="77777777" w:rsidR="00227BDB" w:rsidRPr="007B1DB8" w:rsidRDefault="00227BDB" w:rsidP="00095125">
      <w:pPr>
        <w:spacing w:line="276" w:lineRule="auto"/>
        <w:rPr>
          <w:rFonts w:cs="Arial"/>
        </w:rPr>
      </w:pPr>
    </w:p>
    <w:p w14:paraId="71C96E03" w14:textId="77777777" w:rsidR="00227BDB" w:rsidRPr="007B1DB8" w:rsidRDefault="00227BDB" w:rsidP="00095125">
      <w:pPr>
        <w:pBdr>
          <w:top w:val="single" w:sz="4" w:space="16" w:color="auto"/>
          <w:left w:val="single" w:sz="4" w:space="4" w:color="auto"/>
          <w:bottom w:val="single" w:sz="4" w:space="15" w:color="auto"/>
          <w:right w:val="single" w:sz="4" w:space="4" w:color="auto"/>
        </w:pBdr>
        <w:shd w:val="pct12" w:color="auto" w:fill="FFFFFF"/>
        <w:spacing w:line="276" w:lineRule="auto"/>
        <w:ind w:left="3402"/>
        <w:jc w:val="center"/>
        <w:rPr>
          <w:rFonts w:cs="Arial"/>
          <w:b/>
          <w:sz w:val="40"/>
        </w:rPr>
      </w:pPr>
      <w:r w:rsidRPr="007B1DB8">
        <w:rPr>
          <w:rFonts w:cs="Arial"/>
          <w:b/>
          <w:sz w:val="40"/>
        </w:rPr>
        <w:t xml:space="preserve">CAHIER DES CLAUSES </w:t>
      </w:r>
      <w:r w:rsidRPr="007B1DB8">
        <w:rPr>
          <w:rFonts w:cs="Arial"/>
          <w:b/>
          <w:color w:val="auto"/>
          <w:sz w:val="40"/>
        </w:rPr>
        <w:t xml:space="preserve">TECHNIQUES </w:t>
      </w:r>
      <w:r w:rsidRPr="007B1DB8">
        <w:rPr>
          <w:rFonts w:cs="Arial"/>
          <w:b/>
          <w:sz w:val="40"/>
        </w:rPr>
        <w:t>PARTICULIERES</w:t>
      </w:r>
    </w:p>
    <w:p w14:paraId="578E5A61" w14:textId="77777777" w:rsidR="00227BDB" w:rsidRPr="007B1DB8" w:rsidRDefault="00227BDB" w:rsidP="00095125">
      <w:pPr>
        <w:pBdr>
          <w:top w:val="single" w:sz="4" w:space="16" w:color="auto"/>
          <w:left w:val="single" w:sz="4" w:space="4" w:color="auto"/>
          <w:bottom w:val="single" w:sz="4" w:space="15" w:color="auto"/>
          <w:right w:val="single" w:sz="4" w:space="4" w:color="auto"/>
        </w:pBdr>
        <w:shd w:val="pct12" w:color="auto" w:fill="FFFFFF"/>
        <w:spacing w:line="276" w:lineRule="auto"/>
        <w:ind w:left="3402"/>
        <w:jc w:val="center"/>
        <w:rPr>
          <w:rFonts w:cs="Arial"/>
          <w:b/>
          <w:sz w:val="32"/>
        </w:rPr>
      </w:pPr>
    </w:p>
    <w:p w14:paraId="0B2E2DA8" w14:textId="4BAE01E3" w:rsidR="00227BDB" w:rsidRPr="007B1DB8" w:rsidRDefault="003F6D1F" w:rsidP="00095125">
      <w:pPr>
        <w:pBdr>
          <w:top w:val="single" w:sz="4" w:space="16" w:color="auto"/>
          <w:left w:val="single" w:sz="4" w:space="4" w:color="auto"/>
          <w:bottom w:val="single" w:sz="4" w:space="15" w:color="auto"/>
          <w:right w:val="single" w:sz="4" w:space="4" w:color="auto"/>
        </w:pBdr>
        <w:shd w:val="pct12" w:color="auto" w:fill="FFFFFF"/>
        <w:spacing w:line="276" w:lineRule="auto"/>
        <w:ind w:left="3402"/>
        <w:jc w:val="center"/>
        <w:rPr>
          <w:rFonts w:cs="Arial"/>
          <w:b/>
          <w:sz w:val="32"/>
        </w:rPr>
      </w:pPr>
      <w:r w:rsidRPr="007B1DB8">
        <w:rPr>
          <w:rFonts w:cs="Arial"/>
          <w:b/>
          <w:sz w:val="32"/>
        </w:rPr>
        <w:t>N</w:t>
      </w:r>
      <w:r w:rsidR="00227BDB" w:rsidRPr="007B1DB8">
        <w:rPr>
          <w:rFonts w:cs="Arial"/>
          <w:b/>
          <w:sz w:val="32"/>
        </w:rPr>
        <w:t>°</w:t>
      </w:r>
      <w:r w:rsidR="00461394">
        <w:rPr>
          <w:rFonts w:cs="Arial"/>
          <w:b/>
          <w:sz w:val="32"/>
        </w:rPr>
        <w:t>25</w:t>
      </w:r>
      <w:r w:rsidR="00227BDB" w:rsidRPr="007B1DB8">
        <w:rPr>
          <w:rFonts w:cs="Arial"/>
          <w:b/>
          <w:sz w:val="32"/>
        </w:rPr>
        <w:t xml:space="preserve"> </w:t>
      </w:r>
      <w:r w:rsidR="00826BA4" w:rsidRPr="007B1DB8">
        <w:rPr>
          <w:rFonts w:cs="Arial"/>
          <w:b/>
          <w:sz w:val="32"/>
        </w:rPr>
        <w:t>/</w:t>
      </w:r>
      <w:r w:rsidR="00461394">
        <w:rPr>
          <w:rFonts w:cs="Arial"/>
          <w:b/>
          <w:sz w:val="32"/>
        </w:rPr>
        <w:t>110</w:t>
      </w:r>
    </w:p>
    <w:p w14:paraId="059A4786" w14:textId="77777777" w:rsidR="00434972" w:rsidRPr="007B1DB8" w:rsidRDefault="00434972" w:rsidP="00095125">
      <w:pPr>
        <w:pBdr>
          <w:top w:val="single" w:sz="4" w:space="16" w:color="auto"/>
          <w:left w:val="single" w:sz="4" w:space="4" w:color="auto"/>
          <w:bottom w:val="single" w:sz="4" w:space="15" w:color="auto"/>
          <w:right w:val="single" w:sz="4" w:space="4" w:color="auto"/>
        </w:pBdr>
        <w:shd w:val="pct12" w:color="auto" w:fill="FFFFFF"/>
        <w:spacing w:line="276" w:lineRule="auto"/>
        <w:ind w:left="3402"/>
        <w:jc w:val="center"/>
        <w:rPr>
          <w:rFonts w:cs="Arial"/>
          <w:b/>
          <w:sz w:val="32"/>
        </w:rPr>
      </w:pPr>
    </w:p>
    <w:p w14:paraId="0AB689B8" w14:textId="37F93545" w:rsidR="00227BDB" w:rsidRPr="007B1DB8" w:rsidRDefault="00FC7EF4" w:rsidP="0018310F">
      <w:pPr>
        <w:pStyle w:val="Retraitcorpsdetexte"/>
        <w:spacing w:line="276" w:lineRule="auto"/>
        <w:rPr>
          <w:rFonts w:cs="Arial"/>
          <w:i w:val="0"/>
          <w:sz w:val="24"/>
          <w:szCs w:val="24"/>
        </w:rPr>
      </w:pPr>
      <w:r w:rsidRPr="00FC7EF4">
        <w:rPr>
          <w:rFonts w:cs="Arial"/>
          <w:i w:val="0"/>
          <w:sz w:val="24"/>
          <w:szCs w:val="24"/>
        </w:rPr>
        <w:t>Prestations de formation sécurité incendie</w:t>
      </w:r>
      <w:r w:rsidR="00CF258A">
        <w:rPr>
          <w:rFonts w:cs="Arial"/>
          <w:i w:val="0"/>
          <w:sz w:val="24"/>
          <w:szCs w:val="24"/>
        </w:rPr>
        <w:t xml:space="preserve"> Lot 2 </w:t>
      </w:r>
    </w:p>
    <w:p w14:paraId="5602810E" w14:textId="77777777" w:rsidR="00227BDB" w:rsidRPr="007B1DB8" w:rsidRDefault="00227BDB" w:rsidP="00095125">
      <w:pPr>
        <w:spacing w:line="276" w:lineRule="auto"/>
        <w:rPr>
          <w:rFonts w:cs="Arial"/>
        </w:rPr>
      </w:pPr>
    </w:p>
    <w:p w14:paraId="391DE1D5" w14:textId="77777777" w:rsidR="00227BDB" w:rsidRPr="007B1DB8" w:rsidRDefault="00227BDB" w:rsidP="00095125">
      <w:pPr>
        <w:spacing w:line="276" w:lineRule="auto"/>
        <w:rPr>
          <w:rFonts w:cs="Arial"/>
        </w:rPr>
      </w:pPr>
    </w:p>
    <w:p w14:paraId="5A97546D" w14:textId="7058CBCF" w:rsidR="00826BA4" w:rsidRPr="007B1DB8" w:rsidRDefault="00826BA4" w:rsidP="00095125">
      <w:pPr>
        <w:spacing w:line="276" w:lineRule="auto"/>
        <w:rPr>
          <w:rFonts w:cs="Open Sans"/>
          <w:color w:val="auto"/>
          <w:sz w:val="18"/>
          <w:szCs w:val="18"/>
        </w:rPr>
      </w:pPr>
    </w:p>
    <w:p w14:paraId="69B75F95" w14:textId="77777777" w:rsidR="00227BDB" w:rsidRPr="007B1DB8" w:rsidRDefault="00227BDB" w:rsidP="00095125">
      <w:pPr>
        <w:spacing w:line="276" w:lineRule="auto"/>
        <w:rPr>
          <w:rFonts w:cs="Arial"/>
        </w:rPr>
      </w:pPr>
    </w:p>
    <w:p w14:paraId="70BAD23F" w14:textId="77777777" w:rsidR="00826BA4" w:rsidRPr="009B5E19" w:rsidRDefault="00826BA4" w:rsidP="00095125">
      <w:pPr>
        <w:spacing w:line="276" w:lineRule="auto"/>
        <w:rPr>
          <w:rFonts w:ascii="Open Sans" w:hAnsi="Open Sans" w:cs="Open Sans"/>
          <w:sz w:val="18"/>
          <w:szCs w:val="18"/>
        </w:rPr>
      </w:pPr>
      <w:r w:rsidRPr="009B5E19">
        <w:rPr>
          <w:rFonts w:ascii="Open Sans" w:hAnsi="Open Sans" w:cs="Open Sans"/>
          <w:sz w:val="18"/>
          <w:szCs w:val="18"/>
          <w:u w:val="single"/>
        </w:rPr>
        <w:t>Procédure</w:t>
      </w:r>
      <w:r w:rsidRPr="009B5E19">
        <w:rPr>
          <w:rFonts w:ascii="Open Sans" w:hAnsi="Open Sans" w:cs="Open Sans"/>
          <w:sz w:val="18"/>
          <w:szCs w:val="18"/>
        </w:rPr>
        <w:t xml:space="preserve"> : Marché à procédure adaptée</w:t>
      </w:r>
    </w:p>
    <w:p w14:paraId="4A20B6BE" w14:textId="77777777" w:rsidR="00826BA4" w:rsidRPr="009B5E19" w:rsidRDefault="00826BA4" w:rsidP="00095125">
      <w:pPr>
        <w:spacing w:line="276" w:lineRule="auto"/>
        <w:rPr>
          <w:rFonts w:ascii="Open Sans" w:hAnsi="Open Sans" w:cs="Open Sans"/>
          <w:sz w:val="18"/>
          <w:szCs w:val="18"/>
        </w:rPr>
      </w:pPr>
    </w:p>
    <w:p w14:paraId="640F7A9A" w14:textId="1663ECCD" w:rsidR="00826BA4" w:rsidRPr="009B5E19" w:rsidRDefault="00826BA4" w:rsidP="00095125">
      <w:pPr>
        <w:spacing w:line="276" w:lineRule="auto"/>
        <w:rPr>
          <w:rFonts w:ascii="Open Sans" w:hAnsi="Open Sans" w:cs="Open Sans"/>
          <w:sz w:val="18"/>
          <w:szCs w:val="18"/>
        </w:rPr>
      </w:pPr>
      <w:r w:rsidRPr="009B5E19">
        <w:rPr>
          <w:rFonts w:ascii="Open Sans" w:hAnsi="Open Sans" w:cs="Open Sans"/>
          <w:sz w:val="18"/>
          <w:szCs w:val="18"/>
          <w:u w:val="single"/>
        </w:rPr>
        <w:t>Objet</w:t>
      </w:r>
      <w:r w:rsidR="003F6D1F" w:rsidRPr="009B5E19">
        <w:rPr>
          <w:rFonts w:ascii="Open Sans" w:hAnsi="Open Sans" w:cs="Open Sans"/>
          <w:sz w:val="18"/>
          <w:szCs w:val="18"/>
        </w:rPr>
        <w:t xml:space="preserve"> </w:t>
      </w:r>
      <w:r w:rsidRPr="009B5E19">
        <w:rPr>
          <w:rFonts w:ascii="Open Sans" w:hAnsi="Open Sans" w:cs="Open Sans"/>
          <w:sz w:val="18"/>
          <w:szCs w:val="18"/>
        </w:rPr>
        <w:t xml:space="preserve">: </w:t>
      </w:r>
      <w:r w:rsidR="00DA165A" w:rsidRPr="009B5E19">
        <w:rPr>
          <w:rFonts w:ascii="Open Sans" w:hAnsi="Open Sans" w:cs="Open Sans"/>
          <w:sz w:val="18"/>
          <w:szCs w:val="18"/>
        </w:rPr>
        <w:t>Prestations de formation sécurité incendie</w:t>
      </w:r>
      <w:r w:rsidR="0018310F">
        <w:rPr>
          <w:rFonts w:ascii="Open Sans" w:hAnsi="Open Sans" w:cs="Open Sans"/>
          <w:sz w:val="18"/>
          <w:szCs w:val="18"/>
        </w:rPr>
        <w:t xml:space="preserve"> </w:t>
      </w:r>
      <w:r w:rsidR="00DA165A" w:rsidRPr="009B5E19">
        <w:rPr>
          <w:rFonts w:ascii="Open Sans" w:hAnsi="Open Sans" w:cs="Open Sans"/>
          <w:sz w:val="18"/>
          <w:szCs w:val="18"/>
        </w:rPr>
        <w:t>pour le personnel de l’Assistance Publique - Hôpitaux de Paris</w:t>
      </w:r>
      <w:r w:rsidR="00DA165A" w:rsidRPr="009B5E19" w:rsidDel="00DA165A">
        <w:rPr>
          <w:rFonts w:ascii="Open Sans" w:hAnsi="Open Sans" w:cs="Open Sans"/>
          <w:sz w:val="18"/>
          <w:szCs w:val="18"/>
        </w:rPr>
        <w:t xml:space="preserve"> </w:t>
      </w:r>
    </w:p>
    <w:p w14:paraId="40DF4F25" w14:textId="77777777" w:rsidR="00826BA4" w:rsidRPr="009B5E19" w:rsidRDefault="00826BA4" w:rsidP="00095125">
      <w:pPr>
        <w:spacing w:line="276" w:lineRule="auto"/>
        <w:rPr>
          <w:rFonts w:ascii="Open Sans" w:hAnsi="Open Sans" w:cs="Open Sans"/>
          <w:sz w:val="18"/>
          <w:szCs w:val="18"/>
        </w:rPr>
      </w:pPr>
    </w:p>
    <w:p w14:paraId="73EE2D7A" w14:textId="454687AB" w:rsidR="00826BA4" w:rsidRPr="009B5E19" w:rsidRDefault="003F6D1F" w:rsidP="00095125">
      <w:pPr>
        <w:spacing w:line="276" w:lineRule="auto"/>
        <w:rPr>
          <w:rFonts w:ascii="Open Sans" w:hAnsi="Open Sans" w:cs="Open Sans"/>
          <w:sz w:val="18"/>
          <w:szCs w:val="18"/>
        </w:rPr>
      </w:pPr>
      <w:r w:rsidRPr="009B5E19">
        <w:rPr>
          <w:rFonts w:ascii="Open Sans" w:hAnsi="Open Sans" w:cs="Open Sans"/>
          <w:sz w:val="18"/>
          <w:szCs w:val="18"/>
          <w:u w:val="single"/>
        </w:rPr>
        <w:t xml:space="preserve">Intitulé du </w:t>
      </w:r>
      <w:r w:rsidR="0018310F">
        <w:rPr>
          <w:rFonts w:ascii="Open Sans" w:hAnsi="Open Sans" w:cs="Open Sans"/>
          <w:sz w:val="18"/>
          <w:szCs w:val="18"/>
          <w:u w:val="single"/>
        </w:rPr>
        <w:t>Marche</w:t>
      </w:r>
      <w:r w:rsidR="00AD04C7" w:rsidRPr="009B5E19">
        <w:rPr>
          <w:rFonts w:ascii="Open Sans" w:hAnsi="Open Sans" w:cs="Open Sans"/>
          <w:sz w:val="18"/>
          <w:szCs w:val="18"/>
          <w:u w:val="single"/>
        </w:rPr>
        <w:t xml:space="preserve"> </w:t>
      </w:r>
      <w:r w:rsidRPr="009B5E19">
        <w:rPr>
          <w:rFonts w:ascii="Open Sans" w:hAnsi="Open Sans" w:cs="Open Sans"/>
          <w:sz w:val="18"/>
          <w:szCs w:val="18"/>
          <w:u w:val="single"/>
        </w:rPr>
        <w:t xml:space="preserve">: </w:t>
      </w:r>
      <w:r w:rsidR="00E57CAB" w:rsidRPr="009B5E19">
        <w:rPr>
          <w:rFonts w:ascii="Open Sans" w:hAnsi="Open Sans" w:cs="Open Sans"/>
          <w:sz w:val="18"/>
          <w:szCs w:val="18"/>
        </w:rPr>
        <w:t>Prestations de formation sécurité incendie</w:t>
      </w:r>
    </w:p>
    <w:p w14:paraId="2CB09423" w14:textId="77777777" w:rsidR="0007573F" w:rsidRPr="009B5E19" w:rsidRDefault="0007573F" w:rsidP="00095125">
      <w:pPr>
        <w:spacing w:line="276" w:lineRule="auto"/>
        <w:rPr>
          <w:rFonts w:ascii="Open Sans" w:hAnsi="Open Sans" w:cs="Open Sans"/>
          <w:sz w:val="18"/>
          <w:szCs w:val="18"/>
        </w:rPr>
      </w:pPr>
    </w:p>
    <w:p w14:paraId="2725BC18" w14:textId="4433B15F" w:rsidR="00826BA4" w:rsidRPr="009B5E19" w:rsidRDefault="00CD6E7E" w:rsidP="00095125">
      <w:pPr>
        <w:spacing w:line="276" w:lineRule="auto"/>
        <w:rPr>
          <w:rFonts w:ascii="Open Sans" w:hAnsi="Open Sans" w:cs="Open Sans"/>
          <w:sz w:val="18"/>
          <w:szCs w:val="18"/>
        </w:rPr>
      </w:pPr>
      <w:r w:rsidRPr="009B5E19">
        <w:rPr>
          <w:rFonts w:ascii="Open Sans" w:hAnsi="Open Sans" w:cs="Open Sans"/>
          <w:sz w:val="18"/>
          <w:szCs w:val="18"/>
        </w:rPr>
        <w:t>Pour une période de 4 ans à compter d</w:t>
      </w:r>
      <w:r w:rsidR="007671F8">
        <w:rPr>
          <w:rFonts w:ascii="Open Sans" w:hAnsi="Open Sans" w:cs="Open Sans"/>
          <w:sz w:val="18"/>
          <w:szCs w:val="18"/>
        </w:rPr>
        <w:t>e la notification</w:t>
      </w:r>
      <w:r w:rsidRPr="009B5E19">
        <w:rPr>
          <w:rFonts w:ascii="Open Sans" w:hAnsi="Open Sans" w:cs="Open Sans"/>
          <w:sz w:val="18"/>
          <w:szCs w:val="18"/>
        </w:rPr>
        <w:t xml:space="preserve">, éventuellement résiliable sans indemnités à la seule initiative de l’Assistance Publique – Hôpitaux de Paris, 6 mois avant la fin du marché.  </w:t>
      </w:r>
    </w:p>
    <w:p w14:paraId="30E5C81D" w14:textId="77777777" w:rsidR="00CD6E7E" w:rsidRPr="009B5E19" w:rsidRDefault="00CD6E7E" w:rsidP="00095125">
      <w:pPr>
        <w:spacing w:line="276" w:lineRule="auto"/>
        <w:rPr>
          <w:rFonts w:ascii="Open Sans" w:hAnsi="Open Sans" w:cs="Open Sans"/>
          <w:sz w:val="18"/>
          <w:szCs w:val="18"/>
        </w:rPr>
      </w:pPr>
    </w:p>
    <w:p w14:paraId="58496872" w14:textId="69D39090" w:rsidR="00227BDB" w:rsidRPr="009B5E19" w:rsidRDefault="00AD04C7" w:rsidP="00095125">
      <w:pPr>
        <w:spacing w:line="276" w:lineRule="auto"/>
        <w:rPr>
          <w:rFonts w:ascii="Open Sans" w:hAnsi="Open Sans" w:cs="Open Sans"/>
          <w:sz w:val="18"/>
          <w:szCs w:val="18"/>
        </w:rPr>
      </w:pPr>
      <w:r w:rsidRPr="009B5E19">
        <w:rPr>
          <w:rFonts w:ascii="Open Sans" w:hAnsi="Open Sans" w:cs="Open Sans"/>
          <w:sz w:val="18"/>
          <w:szCs w:val="18"/>
        </w:rPr>
        <w:t xml:space="preserve">Ce document comprend </w:t>
      </w:r>
      <w:r w:rsidR="007E505A">
        <w:rPr>
          <w:rFonts w:ascii="Open Sans" w:hAnsi="Open Sans" w:cs="Open Sans"/>
          <w:sz w:val="18"/>
          <w:szCs w:val="18"/>
        </w:rPr>
        <w:t>1</w:t>
      </w:r>
      <w:r w:rsidR="00FD04E0">
        <w:rPr>
          <w:rFonts w:ascii="Open Sans" w:hAnsi="Open Sans" w:cs="Open Sans"/>
          <w:sz w:val="18"/>
          <w:szCs w:val="18"/>
        </w:rPr>
        <w:t>6</w:t>
      </w:r>
      <w:r w:rsidR="001A4650" w:rsidRPr="009B5E19">
        <w:rPr>
          <w:rFonts w:ascii="Open Sans" w:hAnsi="Open Sans" w:cs="Open Sans"/>
          <w:sz w:val="18"/>
          <w:szCs w:val="18"/>
        </w:rPr>
        <w:t xml:space="preserve"> </w:t>
      </w:r>
      <w:r w:rsidR="0007573F" w:rsidRPr="009B5E19">
        <w:rPr>
          <w:rFonts w:ascii="Open Sans" w:hAnsi="Open Sans" w:cs="Open Sans"/>
          <w:sz w:val="18"/>
          <w:szCs w:val="18"/>
        </w:rPr>
        <w:t xml:space="preserve">pages dont </w:t>
      </w:r>
      <w:r w:rsidR="007E505A">
        <w:rPr>
          <w:rFonts w:ascii="Open Sans" w:hAnsi="Open Sans" w:cs="Open Sans"/>
          <w:sz w:val="18"/>
          <w:szCs w:val="18"/>
        </w:rPr>
        <w:t>2</w:t>
      </w:r>
      <w:r w:rsidR="0007573F" w:rsidRPr="009B5E19">
        <w:rPr>
          <w:rFonts w:ascii="Open Sans" w:hAnsi="Open Sans" w:cs="Open Sans"/>
          <w:sz w:val="18"/>
          <w:szCs w:val="18"/>
        </w:rPr>
        <w:t xml:space="preserve"> an</w:t>
      </w:r>
      <w:r w:rsidRPr="009B5E19">
        <w:rPr>
          <w:rFonts w:ascii="Open Sans" w:hAnsi="Open Sans" w:cs="Open Sans"/>
          <w:sz w:val="18"/>
          <w:szCs w:val="18"/>
        </w:rPr>
        <w:t>nexes. Il est associé au Cahier des Clauses Administratives Particulières.</w:t>
      </w:r>
      <w:r w:rsidR="00227BDB" w:rsidRPr="009B5E19">
        <w:rPr>
          <w:rFonts w:ascii="Open Sans" w:hAnsi="Open Sans" w:cs="Open Sans"/>
          <w:sz w:val="18"/>
          <w:szCs w:val="18"/>
        </w:rPr>
        <w:br w:type="page"/>
      </w:r>
    </w:p>
    <w:p w14:paraId="1338B695" w14:textId="2B7E1C01" w:rsidR="00227BDB" w:rsidRPr="009B5E19" w:rsidRDefault="00533D5D" w:rsidP="00095125">
      <w:pPr>
        <w:spacing w:line="276" w:lineRule="auto"/>
        <w:jc w:val="center"/>
        <w:rPr>
          <w:rFonts w:ascii="Open Sans" w:hAnsi="Open Sans" w:cs="Open Sans"/>
          <w:b/>
          <w:sz w:val="18"/>
          <w:szCs w:val="18"/>
        </w:rPr>
      </w:pPr>
      <w:r w:rsidRPr="009B5E19">
        <w:rPr>
          <w:rFonts w:ascii="Open Sans" w:hAnsi="Open Sans" w:cs="Open Sans"/>
          <w:b/>
          <w:sz w:val="18"/>
          <w:szCs w:val="18"/>
        </w:rPr>
        <w:lastRenderedPageBreak/>
        <w:t>SOMMAIRE</w:t>
      </w:r>
    </w:p>
    <w:p w14:paraId="01C12B74" w14:textId="77777777" w:rsidR="00227BDB" w:rsidRPr="009B5E19" w:rsidRDefault="00227BDB" w:rsidP="00095125">
      <w:pPr>
        <w:spacing w:line="276" w:lineRule="auto"/>
        <w:rPr>
          <w:rFonts w:ascii="Open Sans" w:hAnsi="Open Sans" w:cs="Open Sans"/>
          <w:sz w:val="18"/>
          <w:szCs w:val="18"/>
        </w:rPr>
      </w:pPr>
    </w:p>
    <w:p w14:paraId="6AACB2E4" w14:textId="77777777" w:rsidR="00227BDB" w:rsidRPr="009B5E19" w:rsidRDefault="00227BDB" w:rsidP="00095125">
      <w:pPr>
        <w:spacing w:line="276" w:lineRule="auto"/>
        <w:rPr>
          <w:rFonts w:ascii="Open Sans" w:hAnsi="Open Sans" w:cs="Open Sans"/>
          <w:sz w:val="18"/>
          <w:szCs w:val="18"/>
        </w:rPr>
      </w:pPr>
    </w:p>
    <w:p w14:paraId="7E57C60B" w14:textId="77777777" w:rsidR="00227BDB" w:rsidRPr="009B5E19" w:rsidRDefault="00227BDB" w:rsidP="00095125">
      <w:pPr>
        <w:spacing w:line="276" w:lineRule="auto"/>
        <w:rPr>
          <w:rFonts w:ascii="Open Sans" w:hAnsi="Open Sans" w:cs="Open Sans"/>
          <w:sz w:val="18"/>
          <w:szCs w:val="18"/>
        </w:rPr>
      </w:pPr>
    </w:p>
    <w:p w14:paraId="08559673" w14:textId="77777777" w:rsidR="00227BDB" w:rsidRPr="009B5E19" w:rsidRDefault="00227BDB" w:rsidP="00095125">
      <w:pPr>
        <w:spacing w:line="276" w:lineRule="auto"/>
        <w:rPr>
          <w:rFonts w:ascii="Open Sans" w:hAnsi="Open Sans" w:cs="Open Sans"/>
          <w:sz w:val="18"/>
          <w:szCs w:val="18"/>
        </w:rPr>
      </w:pPr>
    </w:p>
    <w:p w14:paraId="6BA10076" w14:textId="4C1BF97A" w:rsidR="00D40B22" w:rsidRDefault="00227BDB">
      <w:pPr>
        <w:pStyle w:val="TM2"/>
        <w:rPr>
          <w:rFonts w:asciiTheme="minorHAnsi" w:eastAsiaTheme="minorEastAsia" w:hAnsiTheme="minorHAnsi" w:cstheme="minorBidi"/>
          <w:noProof/>
          <w:color w:val="auto"/>
          <w:sz w:val="22"/>
          <w:szCs w:val="22"/>
        </w:rPr>
      </w:pPr>
      <w:r w:rsidRPr="009B5E19">
        <w:rPr>
          <w:rFonts w:ascii="Open Sans" w:hAnsi="Open Sans" w:cs="Open Sans"/>
          <w:sz w:val="18"/>
          <w:szCs w:val="18"/>
        </w:rPr>
        <w:fldChar w:fldCharType="begin"/>
      </w:r>
      <w:r w:rsidRPr="009B5E19">
        <w:rPr>
          <w:rFonts w:ascii="Open Sans" w:hAnsi="Open Sans" w:cs="Open Sans"/>
          <w:sz w:val="18"/>
          <w:szCs w:val="18"/>
        </w:rPr>
        <w:instrText xml:space="preserve"> TOC \o "1-3" </w:instrText>
      </w:r>
      <w:r w:rsidRPr="009B5E19">
        <w:rPr>
          <w:rFonts w:ascii="Open Sans" w:hAnsi="Open Sans" w:cs="Open Sans"/>
          <w:sz w:val="18"/>
          <w:szCs w:val="18"/>
        </w:rPr>
        <w:fldChar w:fldCharType="separate"/>
      </w:r>
      <w:r w:rsidR="00D40B22">
        <w:rPr>
          <w:noProof/>
        </w:rPr>
        <w:t>ARTICLE 1 : OBJET</w:t>
      </w:r>
      <w:r w:rsidR="00D40B22">
        <w:rPr>
          <w:noProof/>
        </w:rPr>
        <w:tab/>
      </w:r>
      <w:r w:rsidR="00D40B22">
        <w:rPr>
          <w:noProof/>
        </w:rPr>
        <w:fldChar w:fldCharType="begin"/>
      </w:r>
      <w:r w:rsidR="00D40B22">
        <w:rPr>
          <w:noProof/>
        </w:rPr>
        <w:instrText xml:space="preserve"> PAGEREF _Toc225174674 \h </w:instrText>
      </w:r>
      <w:r w:rsidR="00D40B22">
        <w:rPr>
          <w:noProof/>
        </w:rPr>
      </w:r>
      <w:r w:rsidR="00D40B22">
        <w:rPr>
          <w:noProof/>
        </w:rPr>
        <w:fldChar w:fldCharType="separate"/>
      </w:r>
      <w:r w:rsidR="00D40B22">
        <w:rPr>
          <w:noProof/>
        </w:rPr>
        <w:t>3</w:t>
      </w:r>
      <w:r w:rsidR="00D40B22">
        <w:rPr>
          <w:noProof/>
        </w:rPr>
        <w:fldChar w:fldCharType="end"/>
      </w:r>
    </w:p>
    <w:p w14:paraId="1A9B978B" w14:textId="3E48128C" w:rsidR="00D40B22" w:rsidRDefault="00D40B22">
      <w:pPr>
        <w:pStyle w:val="TM2"/>
        <w:rPr>
          <w:rFonts w:asciiTheme="minorHAnsi" w:eastAsiaTheme="minorEastAsia" w:hAnsiTheme="minorHAnsi" w:cstheme="minorBidi"/>
          <w:noProof/>
          <w:color w:val="auto"/>
          <w:sz w:val="22"/>
          <w:szCs w:val="22"/>
        </w:rPr>
      </w:pPr>
      <w:r>
        <w:rPr>
          <w:noProof/>
        </w:rPr>
        <w:t>ARTICLE 2</w:t>
      </w:r>
      <w:r w:rsidRPr="00714F4D">
        <w:rPr>
          <w:rFonts w:ascii="Cambria" w:hAnsi="Cambria" w:cs="Cambria"/>
          <w:noProof/>
        </w:rPr>
        <w:t> </w:t>
      </w:r>
      <w:r>
        <w:rPr>
          <w:noProof/>
        </w:rPr>
        <w:t>: DECOMPOSITION ET VOLUMETRIE DU MARCHE</w:t>
      </w:r>
      <w:r>
        <w:rPr>
          <w:noProof/>
        </w:rPr>
        <w:tab/>
      </w:r>
      <w:r>
        <w:rPr>
          <w:noProof/>
        </w:rPr>
        <w:fldChar w:fldCharType="begin"/>
      </w:r>
      <w:r>
        <w:rPr>
          <w:noProof/>
        </w:rPr>
        <w:instrText xml:space="preserve"> PAGEREF _Toc225174675 \h </w:instrText>
      </w:r>
      <w:r>
        <w:rPr>
          <w:noProof/>
        </w:rPr>
      </w:r>
      <w:r>
        <w:rPr>
          <w:noProof/>
        </w:rPr>
        <w:fldChar w:fldCharType="separate"/>
      </w:r>
      <w:r>
        <w:rPr>
          <w:noProof/>
        </w:rPr>
        <w:t>3</w:t>
      </w:r>
      <w:r>
        <w:rPr>
          <w:noProof/>
        </w:rPr>
        <w:fldChar w:fldCharType="end"/>
      </w:r>
    </w:p>
    <w:p w14:paraId="5E117FE5" w14:textId="4B3C90EF" w:rsidR="00D40B22" w:rsidRDefault="00D40B22">
      <w:pPr>
        <w:pStyle w:val="TM2"/>
        <w:rPr>
          <w:rFonts w:asciiTheme="minorHAnsi" w:eastAsiaTheme="minorEastAsia" w:hAnsiTheme="minorHAnsi" w:cstheme="minorBidi"/>
          <w:noProof/>
          <w:color w:val="auto"/>
          <w:sz w:val="22"/>
          <w:szCs w:val="22"/>
        </w:rPr>
      </w:pPr>
      <w:r>
        <w:rPr>
          <w:noProof/>
        </w:rPr>
        <w:t>ARTICLE 3</w:t>
      </w:r>
      <w:r w:rsidRPr="00714F4D">
        <w:rPr>
          <w:rFonts w:ascii="Cambria" w:hAnsi="Cambria" w:cs="Cambria"/>
          <w:noProof/>
        </w:rPr>
        <w:t> </w:t>
      </w:r>
      <w:r>
        <w:rPr>
          <w:noProof/>
        </w:rPr>
        <w:t>: CONTEXTE DE LA FORMATION</w:t>
      </w:r>
      <w:r>
        <w:rPr>
          <w:noProof/>
        </w:rPr>
        <w:tab/>
      </w:r>
      <w:r>
        <w:rPr>
          <w:noProof/>
        </w:rPr>
        <w:fldChar w:fldCharType="begin"/>
      </w:r>
      <w:r>
        <w:rPr>
          <w:noProof/>
        </w:rPr>
        <w:instrText xml:space="preserve"> PAGEREF _Toc225174676 \h </w:instrText>
      </w:r>
      <w:r>
        <w:rPr>
          <w:noProof/>
        </w:rPr>
      </w:r>
      <w:r>
        <w:rPr>
          <w:noProof/>
        </w:rPr>
        <w:fldChar w:fldCharType="separate"/>
      </w:r>
      <w:r>
        <w:rPr>
          <w:noProof/>
        </w:rPr>
        <w:t>3</w:t>
      </w:r>
      <w:r>
        <w:rPr>
          <w:noProof/>
        </w:rPr>
        <w:fldChar w:fldCharType="end"/>
      </w:r>
    </w:p>
    <w:p w14:paraId="60644A35" w14:textId="59B1CCEB" w:rsidR="00D40B22" w:rsidRDefault="00D40B22">
      <w:pPr>
        <w:pStyle w:val="TM3"/>
        <w:tabs>
          <w:tab w:val="left" w:pos="1100"/>
          <w:tab w:val="right" w:leader="dot" w:pos="9061"/>
        </w:tabs>
        <w:rPr>
          <w:rFonts w:asciiTheme="minorHAnsi" w:eastAsiaTheme="minorEastAsia" w:hAnsiTheme="minorHAnsi" w:cstheme="minorBidi"/>
          <w:noProof/>
          <w:color w:val="auto"/>
          <w:sz w:val="22"/>
          <w:szCs w:val="22"/>
        </w:rPr>
      </w:pPr>
      <w:r w:rsidRPr="00714F4D">
        <w:rPr>
          <w:rFonts w:ascii="Open Sans" w:hAnsi="Open Sans" w:cs="Open Sans"/>
          <w:noProof/>
        </w:rPr>
        <w:t>3.1</w:t>
      </w:r>
      <w:r>
        <w:rPr>
          <w:rFonts w:asciiTheme="minorHAnsi" w:eastAsiaTheme="minorEastAsia" w:hAnsiTheme="minorHAnsi" w:cstheme="minorBidi"/>
          <w:noProof/>
          <w:color w:val="auto"/>
          <w:sz w:val="22"/>
          <w:szCs w:val="22"/>
        </w:rPr>
        <w:tab/>
      </w:r>
      <w:r w:rsidRPr="00714F4D">
        <w:rPr>
          <w:rFonts w:ascii="Open Sans" w:hAnsi="Open Sans" w:cs="Open Sans"/>
          <w:noProof/>
        </w:rPr>
        <w:t>Présentation de l’Assistance Publique-Hôpitaux de Paris</w:t>
      </w:r>
      <w:r>
        <w:rPr>
          <w:noProof/>
        </w:rPr>
        <w:tab/>
      </w:r>
      <w:r>
        <w:rPr>
          <w:noProof/>
        </w:rPr>
        <w:fldChar w:fldCharType="begin"/>
      </w:r>
      <w:r>
        <w:rPr>
          <w:noProof/>
        </w:rPr>
        <w:instrText xml:space="preserve"> PAGEREF _Toc225174677 \h </w:instrText>
      </w:r>
      <w:r>
        <w:rPr>
          <w:noProof/>
        </w:rPr>
      </w:r>
      <w:r>
        <w:rPr>
          <w:noProof/>
        </w:rPr>
        <w:fldChar w:fldCharType="separate"/>
      </w:r>
      <w:r>
        <w:rPr>
          <w:noProof/>
        </w:rPr>
        <w:t>3</w:t>
      </w:r>
      <w:r>
        <w:rPr>
          <w:noProof/>
        </w:rPr>
        <w:fldChar w:fldCharType="end"/>
      </w:r>
    </w:p>
    <w:p w14:paraId="027FC12E" w14:textId="0DA9C75E" w:rsidR="00D40B22" w:rsidRDefault="00D40B22">
      <w:pPr>
        <w:pStyle w:val="TM3"/>
        <w:tabs>
          <w:tab w:val="left" w:pos="1100"/>
          <w:tab w:val="right" w:leader="dot" w:pos="9061"/>
        </w:tabs>
        <w:rPr>
          <w:rFonts w:asciiTheme="minorHAnsi" w:eastAsiaTheme="minorEastAsia" w:hAnsiTheme="minorHAnsi" w:cstheme="minorBidi"/>
          <w:noProof/>
          <w:color w:val="auto"/>
          <w:sz w:val="22"/>
          <w:szCs w:val="22"/>
        </w:rPr>
      </w:pPr>
      <w:r w:rsidRPr="00714F4D">
        <w:rPr>
          <w:rFonts w:ascii="Open Sans" w:hAnsi="Open Sans" w:cs="Open Sans"/>
          <w:noProof/>
        </w:rPr>
        <w:t>3.2</w:t>
      </w:r>
      <w:r>
        <w:rPr>
          <w:rFonts w:asciiTheme="minorHAnsi" w:eastAsiaTheme="minorEastAsia" w:hAnsiTheme="minorHAnsi" w:cstheme="minorBidi"/>
          <w:noProof/>
          <w:color w:val="auto"/>
          <w:sz w:val="22"/>
          <w:szCs w:val="22"/>
        </w:rPr>
        <w:tab/>
      </w:r>
      <w:r w:rsidRPr="00714F4D">
        <w:rPr>
          <w:rFonts w:ascii="Open Sans" w:hAnsi="Open Sans" w:cs="Open Sans"/>
          <w:noProof/>
        </w:rPr>
        <w:t>Présentation du Centre de la Formation et du Développement des Compétences</w:t>
      </w:r>
      <w:r>
        <w:rPr>
          <w:noProof/>
        </w:rPr>
        <w:tab/>
      </w:r>
      <w:r>
        <w:rPr>
          <w:noProof/>
        </w:rPr>
        <w:fldChar w:fldCharType="begin"/>
      </w:r>
      <w:r>
        <w:rPr>
          <w:noProof/>
        </w:rPr>
        <w:instrText xml:space="preserve"> PAGEREF _Toc225174678 \h </w:instrText>
      </w:r>
      <w:r>
        <w:rPr>
          <w:noProof/>
        </w:rPr>
      </w:r>
      <w:r>
        <w:rPr>
          <w:noProof/>
        </w:rPr>
        <w:fldChar w:fldCharType="separate"/>
      </w:r>
      <w:r>
        <w:rPr>
          <w:noProof/>
        </w:rPr>
        <w:t>5</w:t>
      </w:r>
      <w:r>
        <w:rPr>
          <w:noProof/>
        </w:rPr>
        <w:fldChar w:fldCharType="end"/>
      </w:r>
    </w:p>
    <w:p w14:paraId="7A22A0BA" w14:textId="21C4533B" w:rsidR="00D40B22" w:rsidRDefault="00D40B22">
      <w:pPr>
        <w:pStyle w:val="TM3"/>
        <w:tabs>
          <w:tab w:val="left" w:pos="1100"/>
          <w:tab w:val="right" w:leader="dot" w:pos="9061"/>
        </w:tabs>
        <w:rPr>
          <w:rFonts w:asciiTheme="minorHAnsi" w:eastAsiaTheme="minorEastAsia" w:hAnsiTheme="minorHAnsi" w:cstheme="minorBidi"/>
          <w:noProof/>
          <w:color w:val="auto"/>
          <w:sz w:val="22"/>
          <w:szCs w:val="22"/>
        </w:rPr>
      </w:pPr>
      <w:r w:rsidRPr="00714F4D">
        <w:rPr>
          <w:rFonts w:ascii="Open Sans" w:hAnsi="Open Sans" w:cs="Open Sans"/>
          <w:noProof/>
        </w:rPr>
        <w:t>3.3</w:t>
      </w:r>
      <w:r>
        <w:rPr>
          <w:rFonts w:asciiTheme="minorHAnsi" w:eastAsiaTheme="minorEastAsia" w:hAnsiTheme="minorHAnsi" w:cstheme="minorBidi"/>
          <w:noProof/>
          <w:color w:val="auto"/>
          <w:sz w:val="22"/>
          <w:szCs w:val="22"/>
        </w:rPr>
        <w:tab/>
      </w:r>
      <w:r w:rsidRPr="00714F4D">
        <w:rPr>
          <w:rFonts w:ascii="Open Sans" w:hAnsi="Open Sans" w:cs="Open Sans"/>
          <w:noProof/>
        </w:rPr>
        <w:t>Présentation des Directions des Ressources Humaines et les services de formation locaux</w:t>
      </w:r>
      <w:r>
        <w:rPr>
          <w:noProof/>
        </w:rPr>
        <w:tab/>
      </w:r>
      <w:r>
        <w:rPr>
          <w:noProof/>
        </w:rPr>
        <w:fldChar w:fldCharType="begin"/>
      </w:r>
      <w:r>
        <w:rPr>
          <w:noProof/>
        </w:rPr>
        <w:instrText xml:space="preserve"> PAGEREF _Toc225174679 \h </w:instrText>
      </w:r>
      <w:r>
        <w:rPr>
          <w:noProof/>
        </w:rPr>
      </w:r>
      <w:r>
        <w:rPr>
          <w:noProof/>
        </w:rPr>
        <w:fldChar w:fldCharType="separate"/>
      </w:r>
      <w:r>
        <w:rPr>
          <w:noProof/>
        </w:rPr>
        <w:t>5</w:t>
      </w:r>
      <w:r>
        <w:rPr>
          <w:noProof/>
        </w:rPr>
        <w:fldChar w:fldCharType="end"/>
      </w:r>
    </w:p>
    <w:p w14:paraId="1D7D076C" w14:textId="2A097995" w:rsidR="00D40B22" w:rsidRDefault="00D40B22">
      <w:pPr>
        <w:pStyle w:val="TM3"/>
        <w:tabs>
          <w:tab w:val="left" w:pos="1100"/>
          <w:tab w:val="right" w:leader="dot" w:pos="9061"/>
        </w:tabs>
        <w:rPr>
          <w:rFonts w:asciiTheme="minorHAnsi" w:eastAsiaTheme="minorEastAsia" w:hAnsiTheme="minorHAnsi" w:cstheme="minorBidi"/>
          <w:noProof/>
          <w:color w:val="auto"/>
          <w:sz w:val="22"/>
          <w:szCs w:val="22"/>
        </w:rPr>
      </w:pPr>
      <w:r w:rsidRPr="00714F4D">
        <w:rPr>
          <w:rFonts w:ascii="Open Sans" w:hAnsi="Open Sans" w:cs="Open Sans"/>
          <w:noProof/>
        </w:rPr>
        <w:t>3.4</w:t>
      </w:r>
      <w:r>
        <w:rPr>
          <w:rFonts w:asciiTheme="minorHAnsi" w:eastAsiaTheme="minorEastAsia" w:hAnsiTheme="minorHAnsi" w:cstheme="minorBidi"/>
          <w:noProof/>
          <w:color w:val="auto"/>
          <w:sz w:val="22"/>
          <w:szCs w:val="22"/>
        </w:rPr>
        <w:tab/>
      </w:r>
      <w:r w:rsidRPr="00714F4D">
        <w:rPr>
          <w:rFonts w:ascii="Open Sans" w:hAnsi="Open Sans" w:cs="Open Sans"/>
          <w:noProof/>
        </w:rPr>
        <w:t>Présentation du contexte de la demande</w:t>
      </w:r>
      <w:r>
        <w:rPr>
          <w:noProof/>
        </w:rPr>
        <w:tab/>
      </w:r>
      <w:r>
        <w:rPr>
          <w:noProof/>
        </w:rPr>
        <w:fldChar w:fldCharType="begin"/>
      </w:r>
      <w:r>
        <w:rPr>
          <w:noProof/>
        </w:rPr>
        <w:instrText xml:space="preserve"> PAGEREF _Toc225174680 \h </w:instrText>
      </w:r>
      <w:r>
        <w:rPr>
          <w:noProof/>
        </w:rPr>
      </w:r>
      <w:r>
        <w:rPr>
          <w:noProof/>
        </w:rPr>
        <w:fldChar w:fldCharType="separate"/>
      </w:r>
      <w:r>
        <w:rPr>
          <w:noProof/>
        </w:rPr>
        <w:t>6</w:t>
      </w:r>
      <w:r>
        <w:rPr>
          <w:noProof/>
        </w:rPr>
        <w:fldChar w:fldCharType="end"/>
      </w:r>
    </w:p>
    <w:p w14:paraId="60926A69" w14:textId="574AF348" w:rsidR="00D40B22" w:rsidRDefault="00D40B22">
      <w:pPr>
        <w:pStyle w:val="TM2"/>
        <w:rPr>
          <w:rFonts w:asciiTheme="minorHAnsi" w:eastAsiaTheme="minorEastAsia" w:hAnsiTheme="minorHAnsi" w:cstheme="minorBidi"/>
          <w:noProof/>
          <w:color w:val="auto"/>
          <w:sz w:val="22"/>
          <w:szCs w:val="22"/>
        </w:rPr>
      </w:pPr>
      <w:r>
        <w:rPr>
          <w:noProof/>
        </w:rPr>
        <w:t>ARTICLE 4 : SPECIFICATIONS TECHNIQUES</w:t>
      </w:r>
      <w:r>
        <w:rPr>
          <w:noProof/>
        </w:rPr>
        <w:tab/>
      </w:r>
      <w:r>
        <w:rPr>
          <w:noProof/>
        </w:rPr>
        <w:fldChar w:fldCharType="begin"/>
      </w:r>
      <w:r>
        <w:rPr>
          <w:noProof/>
        </w:rPr>
        <w:instrText xml:space="preserve"> PAGEREF _Toc225174681 \h </w:instrText>
      </w:r>
      <w:r>
        <w:rPr>
          <w:noProof/>
        </w:rPr>
      </w:r>
      <w:r>
        <w:rPr>
          <w:noProof/>
        </w:rPr>
        <w:fldChar w:fldCharType="separate"/>
      </w:r>
      <w:r>
        <w:rPr>
          <w:noProof/>
        </w:rPr>
        <w:t>6</w:t>
      </w:r>
      <w:r>
        <w:rPr>
          <w:noProof/>
        </w:rPr>
        <w:fldChar w:fldCharType="end"/>
      </w:r>
    </w:p>
    <w:p w14:paraId="6C09367A" w14:textId="6708697D" w:rsidR="00D40B22" w:rsidRDefault="00D40B22">
      <w:pPr>
        <w:pStyle w:val="TM3"/>
        <w:tabs>
          <w:tab w:val="left" w:pos="1100"/>
          <w:tab w:val="right" w:leader="dot" w:pos="9061"/>
        </w:tabs>
        <w:rPr>
          <w:rFonts w:asciiTheme="minorHAnsi" w:eastAsiaTheme="minorEastAsia" w:hAnsiTheme="minorHAnsi" w:cstheme="minorBidi"/>
          <w:noProof/>
          <w:color w:val="auto"/>
          <w:sz w:val="22"/>
          <w:szCs w:val="22"/>
        </w:rPr>
      </w:pPr>
      <w:r w:rsidRPr="00714F4D">
        <w:rPr>
          <w:rFonts w:ascii="Open Sans" w:hAnsi="Open Sans" w:cs="Open Sans"/>
          <w:noProof/>
        </w:rPr>
        <w:t>4.1</w:t>
      </w:r>
      <w:r>
        <w:rPr>
          <w:rFonts w:asciiTheme="minorHAnsi" w:eastAsiaTheme="minorEastAsia" w:hAnsiTheme="minorHAnsi" w:cstheme="minorBidi"/>
          <w:noProof/>
          <w:color w:val="auto"/>
          <w:sz w:val="22"/>
          <w:szCs w:val="22"/>
        </w:rPr>
        <w:tab/>
      </w:r>
      <w:r w:rsidRPr="00714F4D">
        <w:rPr>
          <w:rFonts w:ascii="Open Sans" w:hAnsi="Open Sans" w:cs="Open Sans"/>
          <w:noProof/>
        </w:rPr>
        <w:t>Objectifs de la formation</w:t>
      </w:r>
      <w:r>
        <w:rPr>
          <w:noProof/>
        </w:rPr>
        <w:tab/>
      </w:r>
      <w:r>
        <w:rPr>
          <w:noProof/>
        </w:rPr>
        <w:fldChar w:fldCharType="begin"/>
      </w:r>
      <w:r>
        <w:rPr>
          <w:noProof/>
        </w:rPr>
        <w:instrText xml:space="preserve"> PAGEREF _Toc225174682 \h </w:instrText>
      </w:r>
      <w:r>
        <w:rPr>
          <w:noProof/>
        </w:rPr>
      </w:r>
      <w:r>
        <w:rPr>
          <w:noProof/>
        </w:rPr>
        <w:fldChar w:fldCharType="separate"/>
      </w:r>
      <w:r>
        <w:rPr>
          <w:noProof/>
        </w:rPr>
        <w:t>7</w:t>
      </w:r>
      <w:r>
        <w:rPr>
          <w:noProof/>
        </w:rPr>
        <w:fldChar w:fldCharType="end"/>
      </w:r>
    </w:p>
    <w:p w14:paraId="387BDB95" w14:textId="564F5000" w:rsidR="00D40B22" w:rsidRDefault="00D40B22">
      <w:pPr>
        <w:pStyle w:val="TM3"/>
        <w:tabs>
          <w:tab w:val="left" w:pos="1100"/>
          <w:tab w:val="right" w:leader="dot" w:pos="9061"/>
        </w:tabs>
        <w:rPr>
          <w:rFonts w:asciiTheme="minorHAnsi" w:eastAsiaTheme="minorEastAsia" w:hAnsiTheme="minorHAnsi" w:cstheme="minorBidi"/>
          <w:noProof/>
          <w:color w:val="auto"/>
          <w:sz w:val="22"/>
          <w:szCs w:val="22"/>
        </w:rPr>
      </w:pPr>
      <w:r w:rsidRPr="00714F4D">
        <w:rPr>
          <w:rFonts w:ascii="Open Sans" w:hAnsi="Open Sans" w:cs="Open Sans"/>
          <w:noProof/>
        </w:rPr>
        <w:t>4.2</w:t>
      </w:r>
      <w:r>
        <w:rPr>
          <w:rFonts w:asciiTheme="minorHAnsi" w:eastAsiaTheme="minorEastAsia" w:hAnsiTheme="minorHAnsi" w:cstheme="minorBidi"/>
          <w:noProof/>
          <w:color w:val="auto"/>
          <w:sz w:val="22"/>
          <w:szCs w:val="22"/>
        </w:rPr>
        <w:tab/>
      </w:r>
      <w:r w:rsidRPr="00714F4D">
        <w:rPr>
          <w:rFonts w:ascii="Open Sans" w:hAnsi="Open Sans" w:cs="Open Sans"/>
          <w:noProof/>
        </w:rPr>
        <w:t>Caractéristiques techniques et différents niveaux de formation</w:t>
      </w:r>
      <w:r>
        <w:rPr>
          <w:noProof/>
        </w:rPr>
        <w:tab/>
      </w:r>
      <w:r>
        <w:rPr>
          <w:noProof/>
        </w:rPr>
        <w:fldChar w:fldCharType="begin"/>
      </w:r>
      <w:r>
        <w:rPr>
          <w:noProof/>
        </w:rPr>
        <w:instrText xml:space="preserve"> PAGEREF _Toc225174683 \h </w:instrText>
      </w:r>
      <w:r>
        <w:rPr>
          <w:noProof/>
        </w:rPr>
      </w:r>
      <w:r>
        <w:rPr>
          <w:noProof/>
        </w:rPr>
        <w:fldChar w:fldCharType="separate"/>
      </w:r>
      <w:r>
        <w:rPr>
          <w:noProof/>
        </w:rPr>
        <w:t>7</w:t>
      </w:r>
      <w:r>
        <w:rPr>
          <w:noProof/>
        </w:rPr>
        <w:fldChar w:fldCharType="end"/>
      </w:r>
    </w:p>
    <w:p w14:paraId="02A3C750" w14:textId="330106EF" w:rsidR="00D40B22" w:rsidRDefault="00D40B22">
      <w:pPr>
        <w:pStyle w:val="TM2"/>
        <w:rPr>
          <w:rFonts w:asciiTheme="minorHAnsi" w:eastAsiaTheme="minorEastAsia" w:hAnsiTheme="minorHAnsi" w:cstheme="minorBidi"/>
          <w:noProof/>
          <w:color w:val="auto"/>
          <w:sz w:val="22"/>
          <w:szCs w:val="22"/>
        </w:rPr>
      </w:pPr>
      <w:r>
        <w:rPr>
          <w:noProof/>
        </w:rPr>
        <w:t>ARTICLE 5 : DESCRIPTiON DU PROGRAMME ET DES METHODES PEDAGOGIQUES</w:t>
      </w:r>
      <w:r>
        <w:rPr>
          <w:noProof/>
        </w:rPr>
        <w:tab/>
      </w:r>
      <w:r>
        <w:rPr>
          <w:noProof/>
        </w:rPr>
        <w:fldChar w:fldCharType="begin"/>
      </w:r>
      <w:r>
        <w:rPr>
          <w:noProof/>
        </w:rPr>
        <w:instrText xml:space="preserve"> PAGEREF _Toc225174684 \h </w:instrText>
      </w:r>
      <w:r>
        <w:rPr>
          <w:noProof/>
        </w:rPr>
      </w:r>
      <w:r>
        <w:rPr>
          <w:noProof/>
        </w:rPr>
        <w:fldChar w:fldCharType="separate"/>
      </w:r>
      <w:r>
        <w:rPr>
          <w:noProof/>
        </w:rPr>
        <w:t>9</w:t>
      </w:r>
      <w:r>
        <w:rPr>
          <w:noProof/>
        </w:rPr>
        <w:fldChar w:fldCharType="end"/>
      </w:r>
    </w:p>
    <w:p w14:paraId="6021F5EB" w14:textId="5AEFC98A" w:rsidR="00D40B22" w:rsidRDefault="00D40B22">
      <w:pPr>
        <w:pStyle w:val="TM3"/>
        <w:tabs>
          <w:tab w:val="left" w:pos="1100"/>
          <w:tab w:val="right" w:leader="dot" w:pos="9061"/>
        </w:tabs>
        <w:rPr>
          <w:rFonts w:asciiTheme="minorHAnsi" w:eastAsiaTheme="minorEastAsia" w:hAnsiTheme="minorHAnsi" w:cstheme="minorBidi"/>
          <w:noProof/>
          <w:color w:val="auto"/>
          <w:sz w:val="22"/>
          <w:szCs w:val="22"/>
        </w:rPr>
      </w:pPr>
      <w:r w:rsidRPr="00714F4D">
        <w:rPr>
          <w:rFonts w:ascii="Open Sans" w:hAnsi="Open Sans" w:cs="Open Sans"/>
          <w:noProof/>
        </w:rPr>
        <w:t>5.1</w:t>
      </w:r>
      <w:r>
        <w:rPr>
          <w:rFonts w:asciiTheme="minorHAnsi" w:eastAsiaTheme="minorEastAsia" w:hAnsiTheme="minorHAnsi" w:cstheme="minorBidi"/>
          <w:noProof/>
          <w:color w:val="auto"/>
          <w:sz w:val="22"/>
          <w:szCs w:val="22"/>
        </w:rPr>
        <w:tab/>
      </w:r>
      <w:r w:rsidRPr="00714F4D">
        <w:rPr>
          <w:rFonts w:ascii="Open Sans" w:hAnsi="Open Sans" w:cs="Open Sans"/>
          <w:noProof/>
        </w:rPr>
        <w:t>Objectifs pédagogiques</w:t>
      </w:r>
      <w:r>
        <w:rPr>
          <w:noProof/>
        </w:rPr>
        <w:tab/>
      </w:r>
      <w:r>
        <w:rPr>
          <w:noProof/>
        </w:rPr>
        <w:fldChar w:fldCharType="begin"/>
      </w:r>
      <w:r>
        <w:rPr>
          <w:noProof/>
        </w:rPr>
        <w:instrText xml:space="preserve"> PAGEREF _Toc225174685 \h </w:instrText>
      </w:r>
      <w:r>
        <w:rPr>
          <w:noProof/>
        </w:rPr>
      </w:r>
      <w:r>
        <w:rPr>
          <w:noProof/>
        </w:rPr>
        <w:fldChar w:fldCharType="separate"/>
      </w:r>
      <w:r>
        <w:rPr>
          <w:noProof/>
        </w:rPr>
        <w:t>9</w:t>
      </w:r>
      <w:r>
        <w:rPr>
          <w:noProof/>
        </w:rPr>
        <w:fldChar w:fldCharType="end"/>
      </w:r>
    </w:p>
    <w:p w14:paraId="11E41882" w14:textId="0507FA21" w:rsidR="00D40B22" w:rsidRDefault="00D40B22">
      <w:pPr>
        <w:pStyle w:val="TM3"/>
        <w:tabs>
          <w:tab w:val="left" w:pos="1100"/>
          <w:tab w:val="right" w:leader="dot" w:pos="9061"/>
        </w:tabs>
        <w:rPr>
          <w:rFonts w:asciiTheme="minorHAnsi" w:eastAsiaTheme="minorEastAsia" w:hAnsiTheme="minorHAnsi" w:cstheme="minorBidi"/>
          <w:noProof/>
          <w:color w:val="auto"/>
          <w:sz w:val="22"/>
          <w:szCs w:val="22"/>
        </w:rPr>
      </w:pPr>
      <w:r w:rsidRPr="00714F4D">
        <w:rPr>
          <w:rFonts w:ascii="Open Sans" w:hAnsi="Open Sans" w:cs="Open Sans"/>
          <w:noProof/>
        </w:rPr>
        <w:t>5.2</w:t>
      </w:r>
      <w:r>
        <w:rPr>
          <w:rFonts w:asciiTheme="minorHAnsi" w:eastAsiaTheme="minorEastAsia" w:hAnsiTheme="minorHAnsi" w:cstheme="minorBidi"/>
          <w:noProof/>
          <w:color w:val="auto"/>
          <w:sz w:val="22"/>
          <w:szCs w:val="22"/>
        </w:rPr>
        <w:tab/>
      </w:r>
      <w:r w:rsidRPr="00714F4D">
        <w:rPr>
          <w:rFonts w:ascii="Open Sans" w:hAnsi="Open Sans" w:cs="Open Sans"/>
          <w:noProof/>
        </w:rPr>
        <w:t>Contenus</w:t>
      </w:r>
      <w:r>
        <w:rPr>
          <w:noProof/>
        </w:rPr>
        <w:tab/>
      </w:r>
      <w:r>
        <w:rPr>
          <w:noProof/>
        </w:rPr>
        <w:fldChar w:fldCharType="begin"/>
      </w:r>
      <w:r>
        <w:rPr>
          <w:noProof/>
        </w:rPr>
        <w:instrText xml:space="preserve"> PAGEREF _Toc225174686 \h </w:instrText>
      </w:r>
      <w:r>
        <w:rPr>
          <w:noProof/>
        </w:rPr>
      </w:r>
      <w:r>
        <w:rPr>
          <w:noProof/>
        </w:rPr>
        <w:fldChar w:fldCharType="separate"/>
      </w:r>
      <w:r>
        <w:rPr>
          <w:noProof/>
        </w:rPr>
        <w:t>9</w:t>
      </w:r>
      <w:r>
        <w:rPr>
          <w:noProof/>
        </w:rPr>
        <w:fldChar w:fldCharType="end"/>
      </w:r>
    </w:p>
    <w:p w14:paraId="768CFF6D" w14:textId="41456B02" w:rsidR="00D40B22" w:rsidRDefault="00D40B22">
      <w:pPr>
        <w:pStyle w:val="TM3"/>
        <w:tabs>
          <w:tab w:val="left" w:pos="1100"/>
          <w:tab w:val="right" w:leader="dot" w:pos="9061"/>
        </w:tabs>
        <w:rPr>
          <w:rFonts w:asciiTheme="minorHAnsi" w:eastAsiaTheme="minorEastAsia" w:hAnsiTheme="minorHAnsi" w:cstheme="minorBidi"/>
          <w:noProof/>
          <w:color w:val="auto"/>
          <w:sz w:val="22"/>
          <w:szCs w:val="22"/>
        </w:rPr>
      </w:pPr>
      <w:r w:rsidRPr="00714F4D">
        <w:rPr>
          <w:rFonts w:ascii="Open Sans" w:hAnsi="Open Sans" w:cs="Open Sans"/>
          <w:noProof/>
        </w:rPr>
        <w:t>5.3</w:t>
      </w:r>
      <w:r>
        <w:rPr>
          <w:rFonts w:asciiTheme="minorHAnsi" w:eastAsiaTheme="minorEastAsia" w:hAnsiTheme="minorHAnsi" w:cstheme="minorBidi"/>
          <w:noProof/>
          <w:color w:val="auto"/>
          <w:sz w:val="22"/>
          <w:szCs w:val="22"/>
        </w:rPr>
        <w:tab/>
      </w:r>
      <w:r w:rsidRPr="00714F4D">
        <w:rPr>
          <w:rFonts w:ascii="Open Sans" w:hAnsi="Open Sans" w:cs="Open Sans"/>
          <w:noProof/>
        </w:rPr>
        <w:t>Méthodes</w:t>
      </w:r>
      <w:r>
        <w:rPr>
          <w:noProof/>
        </w:rPr>
        <w:tab/>
      </w:r>
      <w:r>
        <w:rPr>
          <w:noProof/>
        </w:rPr>
        <w:fldChar w:fldCharType="begin"/>
      </w:r>
      <w:r>
        <w:rPr>
          <w:noProof/>
        </w:rPr>
        <w:instrText xml:space="preserve"> PAGEREF _Toc225174687 \h </w:instrText>
      </w:r>
      <w:r>
        <w:rPr>
          <w:noProof/>
        </w:rPr>
      </w:r>
      <w:r>
        <w:rPr>
          <w:noProof/>
        </w:rPr>
        <w:fldChar w:fldCharType="separate"/>
      </w:r>
      <w:r>
        <w:rPr>
          <w:noProof/>
        </w:rPr>
        <w:t>10</w:t>
      </w:r>
      <w:r>
        <w:rPr>
          <w:noProof/>
        </w:rPr>
        <w:fldChar w:fldCharType="end"/>
      </w:r>
    </w:p>
    <w:p w14:paraId="1A2FEE63" w14:textId="1E5E88FB" w:rsidR="00D40B22" w:rsidRDefault="00D40B22">
      <w:pPr>
        <w:pStyle w:val="TM2"/>
        <w:rPr>
          <w:rFonts w:asciiTheme="minorHAnsi" w:eastAsiaTheme="minorEastAsia" w:hAnsiTheme="minorHAnsi" w:cstheme="minorBidi"/>
          <w:noProof/>
          <w:color w:val="auto"/>
          <w:sz w:val="22"/>
          <w:szCs w:val="22"/>
        </w:rPr>
      </w:pPr>
      <w:r>
        <w:rPr>
          <w:noProof/>
        </w:rPr>
        <w:t>ARTICLE 6 : REUNIONS DE CADRAGE</w:t>
      </w:r>
      <w:r>
        <w:rPr>
          <w:noProof/>
        </w:rPr>
        <w:tab/>
      </w:r>
      <w:r>
        <w:rPr>
          <w:noProof/>
        </w:rPr>
        <w:fldChar w:fldCharType="begin"/>
      </w:r>
      <w:r>
        <w:rPr>
          <w:noProof/>
        </w:rPr>
        <w:instrText xml:space="preserve"> PAGEREF _Toc225174688 \h </w:instrText>
      </w:r>
      <w:r>
        <w:rPr>
          <w:noProof/>
        </w:rPr>
      </w:r>
      <w:r>
        <w:rPr>
          <w:noProof/>
        </w:rPr>
        <w:fldChar w:fldCharType="separate"/>
      </w:r>
      <w:r>
        <w:rPr>
          <w:noProof/>
        </w:rPr>
        <w:t>10</w:t>
      </w:r>
      <w:r>
        <w:rPr>
          <w:noProof/>
        </w:rPr>
        <w:fldChar w:fldCharType="end"/>
      </w:r>
    </w:p>
    <w:p w14:paraId="3BD9141F" w14:textId="2FA63AC6" w:rsidR="00D40B22" w:rsidRDefault="00D40B22">
      <w:pPr>
        <w:pStyle w:val="TM3"/>
        <w:tabs>
          <w:tab w:val="left" w:pos="1100"/>
          <w:tab w:val="right" w:leader="dot" w:pos="9061"/>
        </w:tabs>
        <w:rPr>
          <w:rFonts w:asciiTheme="minorHAnsi" w:eastAsiaTheme="minorEastAsia" w:hAnsiTheme="minorHAnsi" w:cstheme="minorBidi"/>
          <w:noProof/>
          <w:color w:val="auto"/>
          <w:sz w:val="22"/>
          <w:szCs w:val="22"/>
        </w:rPr>
      </w:pPr>
      <w:r w:rsidRPr="00714F4D">
        <w:rPr>
          <w:rFonts w:ascii="Open Sans" w:hAnsi="Open Sans" w:cs="Open Sans"/>
          <w:noProof/>
        </w:rPr>
        <w:t>6.1</w:t>
      </w:r>
      <w:r>
        <w:rPr>
          <w:rFonts w:asciiTheme="minorHAnsi" w:eastAsiaTheme="minorEastAsia" w:hAnsiTheme="minorHAnsi" w:cstheme="minorBidi"/>
          <w:noProof/>
          <w:color w:val="auto"/>
          <w:sz w:val="22"/>
          <w:szCs w:val="22"/>
        </w:rPr>
        <w:tab/>
      </w:r>
      <w:r w:rsidRPr="00714F4D">
        <w:rPr>
          <w:rFonts w:ascii="Open Sans" w:hAnsi="Open Sans" w:cs="Open Sans"/>
          <w:noProof/>
        </w:rPr>
        <w:t>Réunions préparatoires</w:t>
      </w:r>
      <w:r>
        <w:rPr>
          <w:noProof/>
        </w:rPr>
        <w:tab/>
      </w:r>
      <w:r>
        <w:rPr>
          <w:noProof/>
        </w:rPr>
        <w:fldChar w:fldCharType="begin"/>
      </w:r>
      <w:r>
        <w:rPr>
          <w:noProof/>
        </w:rPr>
        <w:instrText xml:space="preserve"> PAGEREF _Toc225174689 \h </w:instrText>
      </w:r>
      <w:r>
        <w:rPr>
          <w:noProof/>
        </w:rPr>
      </w:r>
      <w:r>
        <w:rPr>
          <w:noProof/>
        </w:rPr>
        <w:fldChar w:fldCharType="separate"/>
      </w:r>
      <w:r>
        <w:rPr>
          <w:noProof/>
        </w:rPr>
        <w:t>10</w:t>
      </w:r>
      <w:r>
        <w:rPr>
          <w:noProof/>
        </w:rPr>
        <w:fldChar w:fldCharType="end"/>
      </w:r>
    </w:p>
    <w:p w14:paraId="11E5C008" w14:textId="24F1DF81" w:rsidR="00D40B22" w:rsidRDefault="00D40B22">
      <w:pPr>
        <w:pStyle w:val="TM3"/>
        <w:tabs>
          <w:tab w:val="left" w:pos="1100"/>
          <w:tab w:val="right" w:leader="dot" w:pos="9061"/>
        </w:tabs>
        <w:rPr>
          <w:rFonts w:asciiTheme="minorHAnsi" w:eastAsiaTheme="minorEastAsia" w:hAnsiTheme="minorHAnsi" w:cstheme="minorBidi"/>
          <w:noProof/>
          <w:color w:val="auto"/>
          <w:sz w:val="22"/>
          <w:szCs w:val="22"/>
        </w:rPr>
      </w:pPr>
      <w:r w:rsidRPr="00714F4D">
        <w:rPr>
          <w:rFonts w:ascii="Open Sans" w:hAnsi="Open Sans" w:cs="Open Sans"/>
          <w:noProof/>
        </w:rPr>
        <w:t>6.2</w:t>
      </w:r>
      <w:r>
        <w:rPr>
          <w:rFonts w:asciiTheme="minorHAnsi" w:eastAsiaTheme="minorEastAsia" w:hAnsiTheme="minorHAnsi" w:cstheme="minorBidi"/>
          <w:noProof/>
          <w:color w:val="auto"/>
          <w:sz w:val="22"/>
          <w:szCs w:val="22"/>
        </w:rPr>
        <w:tab/>
      </w:r>
      <w:r w:rsidRPr="00714F4D">
        <w:rPr>
          <w:rFonts w:ascii="Open Sans" w:hAnsi="Open Sans" w:cs="Open Sans"/>
          <w:noProof/>
        </w:rPr>
        <w:t>Réunions de bilan</w:t>
      </w:r>
      <w:r>
        <w:rPr>
          <w:noProof/>
        </w:rPr>
        <w:tab/>
      </w:r>
      <w:r>
        <w:rPr>
          <w:noProof/>
        </w:rPr>
        <w:fldChar w:fldCharType="begin"/>
      </w:r>
      <w:r>
        <w:rPr>
          <w:noProof/>
        </w:rPr>
        <w:instrText xml:space="preserve"> PAGEREF _Toc225174690 \h </w:instrText>
      </w:r>
      <w:r>
        <w:rPr>
          <w:noProof/>
        </w:rPr>
      </w:r>
      <w:r>
        <w:rPr>
          <w:noProof/>
        </w:rPr>
        <w:fldChar w:fldCharType="separate"/>
      </w:r>
      <w:r>
        <w:rPr>
          <w:noProof/>
        </w:rPr>
        <w:t>10</w:t>
      </w:r>
      <w:r>
        <w:rPr>
          <w:noProof/>
        </w:rPr>
        <w:fldChar w:fldCharType="end"/>
      </w:r>
    </w:p>
    <w:p w14:paraId="3604B36C" w14:textId="56A31211" w:rsidR="00D40B22" w:rsidRDefault="00D40B22">
      <w:pPr>
        <w:pStyle w:val="TM2"/>
        <w:rPr>
          <w:rFonts w:asciiTheme="minorHAnsi" w:eastAsiaTheme="minorEastAsia" w:hAnsiTheme="minorHAnsi" w:cstheme="minorBidi"/>
          <w:noProof/>
          <w:color w:val="auto"/>
          <w:sz w:val="22"/>
          <w:szCs w:val="22"/>
        </w:rPr>
      </w:pPr>
      <w:r>
        <w:rPr>
          <w:noProof/>
        </w:rPr>
        <w:t>ARTICLE 7 : ORGANISATION DE LA FORMATION</w:t>
      </w:r>
      <w:r>
        <w:rPr>
          <w:noProof/>
        </w:rPr>
        <w:tab/>
      </w:r>
      <w:r>
        <w:rPr>
          <w:noProof/>
        </w:rPr>
        <w:fldChar w:fldCharType="begin"/>
      </w:r>
      <w:r>
        <w:rPr>
          <w:noProof/>
        </w:rPr>
        <w:instrText xml:space="preserve"> PAGEREF _Toc225174691 \h </w:instrText>
      </w:r>
      <w:r>
        <w:rPr>
          <w:noProof/>
        </w:rPr>
      </w:r>
      <w:r>
        <w:rPr>
          <w:noProof/>
        </w:rPr>
        <w:fldChar w:fldCharType="separate"/>
      </w:r>
      <w:r>
        <w:rPr>
          <w:noProof/>
        </w:rPr>
        <w:t>10</w:t>
      </w:r>
      <w:r>
        <w:rPr>
          <w:noProof/>
        </w:rPr>
        <w:fldChar w:fldCharType="end"/>
      </w:r>
    </w:p>
    <w:p w14:paraId="6D63F8C5" w14:textId="7729E4CB" w:rsidR="00D40B22" w:rsidRDefault="00D40B22">
      <w:pPr>
        <w:pStyle w:val="TM3"/>
        <w:tabs>
          <w:tab w:val="left" w:pos="1100"/>
          <w:tab w:val="right" w:leader="dot" w:pos="9061"/>
        </w:tabs>
        <w:rPr>
          <w:rFonts w:asciiTheme="minorHAnsi" w:eastAsiaTheme="minorEastAsia" w:hAnsiTheme="minorHAnsi" w:cstheme="minorBidi"/>
          <w:noProof/>
          <w:color w:val="auto"/>
          <w:sz w:val="22"/>
          <w:szCs w:val="22"/>
        </w:rPr>
      </w:pPr>
      <w:r w:rsidRPr="00714F4D">
        <w:rPr>
          <w:rFonts w:ascii="Open Sans" w:hAnsi="Open Sans" w:cs="Open Sans"/>
          <w:noProof/>
        </w:rPr>
        <w:t>7.1</w:t>
      </w:r>
      <w:r>
        <w:rPr>
          <w:rFonts w:asciiTheme="minorHAnsi" w:eastAsiaTheme="minorEastAsia" w:hAnsiTheme="minorHAnsi" w:cstheme="minorBidi"/>
          <w:noProof/>
          <w:color w:val="auto"/>
          <w:sz w:val="22"/>
          <w:szCs w:val="22"/>
        </w:rPr>
        <w:tab/>
      </w:r>
      <w:r w:rsidRPr="00714F4D">
        <w:rPr>
          <w:rFonts w:ascii="Open Sans" w:hAnsi="Open Sans" w:cs="Open Sans"/>
          <w:noProof/>
        </w:rPr>
        <w:t>Modalités d’organisation et de fonctionnement</w:t>
      </w:r>
      <w:r>
        <w:rPr>
          <w:noProof/>
        </w:rPr>
        <w:tab/>
      </w:r>
      <w:r>
        <w:rPr>
          <w:noProof/>
        </w:rPr>
        <w:fldChar w:fldCharType="begin"/>
      </w:r>
      <w:r>
        <w:rPr>
          <w:noProof/>
        </w:rPr>
        <w:instrText xml:space="preserve"> PAGEREF _Toc225174692 \h </w:instrText>
      </w:r>
      <w:r>
        <w:rPr>
          <w:noProof/>
        </w:rPr>
      </w:r>
      <w:r>
        <w:rPr>
          <w:noProof/>
        </w:rPr>
        <w:fldChar w:fldCharType="separate"/>
      </w:r>
      <w:r>
        <w:rPr>
          <w:noProof/>
        </w:rPr>
        <w:t>10</w:t>
      </w:r>
      <w:r>
        <w:rPr>
          <w:noProof/>
        </w:rPr>
        <w:fldChar w:fldCharType="end"/>
      </w:r>
    </w:p>
    <w:p w14:paraId="2F4B82CC" w14:textId="01688050" w:rsidR="00D40B22" w:rsidRDefault="00D40B22">
      <w:pPr>
        <w:pStyle w:val="TM3"/>
        <w:tabs>
          <w:tab w:val="left" w:pos="1100"/>
          <w:tab w:val="right" w:leader="dot" w:pos="9061"/>
        </w:tabs>
        <w:rPr>
          <w:rFonts w:asciiTheme="minorHAnsi" w:eastAsiaTheme="minorEastAsia" w:hAnsiTheme="minorHAnsi" w:cstheme="minorBidi"/>
          <w:noProof/>
          <w:color w:val="auto"/>
          <w:sz w:val="22"/>
          <w:szCs w:val="22"/>
        </w:rPr>
      </w:pPr>
      <w:r w:rsidRPr="00714F4D">
        <w:rPr>
          <w:rFonts w:ascii="Open Sans" w:hAnsi="Open Sans" w:cs="Open Sans"/>
          <w:noProof/>
        </w:rPr>
        <w:t>7.2</w:t>
      </w:r>
      <w:r>
        <w:rPr>
          <w:rFonts w:asciiTheme="minorHAnsi" w:eastAsiaTheme="minorEastAsia" w:hAnsiTheme="minorHAnsi" w:cstheme="minorBidi"/>
          <w:noProof/>
          <w:color w:val="auto"/>
          <w:sz w:val="22"/>
          <w:szCs w:val="22"/>
        </w:rPr>
        <w:tab/>
      </w:r>
      <w:r w:rsidRPr="00714F4D">
        <w:rPr>
          <w:rFonts w:ascii="Open Sans" w:hAnsi="Open Sans" w:cs="Open Sans"/>
          <w:noProof/>
        </w:rPr>
        <w:t>Nombre de stagiaires</w:t>
      </w:r>
      <w:r>
        <w:rPr>
          <w:noProof/>
        </w:rPr>
        <w:tab/>
      </w:r>
      <w:r>
        <w:rPr>
          <w:noProof/>
        </w:rPr>
        <w:fldChar w:fldCharType="begin"/>
      </w:r>
      <w:r>
        <w:rPr>
          <w:noProof/>
        </w:rPr>
        <w:instrText xml:space="preserve"> PAGEREF _Toc225174693 \h </w:instrText>
      </w:r>
      <w:r>
        <w:rPr>
          <w:noProof/>
        </w:rPr>
      </w:r>
      <w:r>
        <w:rPr>
          <w:noProof/>
        </w:rPr>
        <w:fldChar w:fldCharType="separate"/>
      </w:r>
      <w:r>
        <w:rPr>
          <w:noProof/>
        </w:rPr>
        <w:t>11</w:t>
      </w:r>
      <w:r>
        <w:rPr>
          <w:noProof/>
        </w:rPr>
        <w:fldChar w:fldCharType="end"/>
      </w:r>
    </w:p>
    <w:p w14:paraId="7EE58EDE" w14:textId="33A97D3D" w:rsidR="00D40B22" w:rsidRDefault="00D40B22">
      <w:pPr>
        <w:pStyle w:val="TM3"/>
        <w:tabs>
          <w:tab w:val="left" w:pos="1100"/>
          <w:tab w:val="right" w:leader="dot" w:pos="9061"/>
        </w:tabs>
        <w:rPr>
          <w:rFonts w:asciiTheme="minorHAnsi" w:eastAsiaTheme="minorEastAsia" w:hAnsiTheme="minorHAnsi" w:cstheme="minorBidi"/>
          <w:noProof/>
          <w:color w:val="auto"/>
          <w:sz w:val="22"/>
          <w:szCs w:val="22"/>
        </w:rPr>
      </w:pPr>
      <w:r w:rsidRPr="00714F4D">
        <w:rPr>
          <w:rFonts w:ascii="Open Sans" w:hAnsi="Open Sans" w:cs="Open Sans"/>
          <w:noProof/>
        </w:rPr>
        <w:t>7.3</w:t>
      </w:r>
      <w:r>
        <w:rPr>
          <w:rFonts w:asciiTheme="minorHAnsi" w:eastAsiaTheme="minorEastAsia" w:hAnsiTheme="minorHAnsi" w:cstheme="minorBidi"/>
          <w:noProof/>
          <w:color w:val="auto"/>
          <w:sz w:val="22"/>
          <w:szCs w:val="22"/>
        </w:rPr>
        <w:tab/>
      </w:r>
      <w:r w:rsidRPr="00714F4D">
        <w:rPr>
          <w:rFonts w:ascii="Open Sans" w:hAnsi="Open Sans" w:cs="Open Sans"/>
          <w:noProof/>
        </w:rPr>
        <w:t>Conduite des prestations</w:t>
      </w:r>
      <w:r>
        <w:rPr>
          <w:noProof/>
        </w:rPr>
        <w:tab/>
      </w:r>
      <w:r>
        <w:rPr>
          <w:noProof/>
        </w:rPr>
        <w:fldChar w:fldCharType="begin"/>
      </w:r>
      <w:r>
        <w:rPr>
          <w:noProof/>
        </w:rPr>
        <w:instrText xml:space="preserve"> PAGEREF _Toc225174694 \h </w:instrText>
      </w:r>
      <w:r>
        <w:rPr>
          <w:noProof/>
        </w:rPr>
      </w:r>
      <w:r>
        <w:rPr>
          <w:noProof/>
        </w:rPr>
        <w:fldChar w:fldCharType="separate"/>
      </w:r>
      <w:r>
        <w:rPr>
          <w:noProof/>
        </w:rPr>
        <w:t>12</w:t>
      </w:r>
      <w:r>
        <w:rPr>
          <w:noProof/>
        </w:rPr>
        <w:fldChar w:fldCharType="end"/>
      </w:r>
    </w:p>
    <w:p w14:paraId="47A6D4C8" w14:textId="4C31FD68" w:rsidR="00D40B22" w:rsidRDefault="00D40B22">
      <w:pPr>
        <w:pStyle w:val="TM3"/>
        <w:tabs>
          <w:tab w:val="left" w:pos="1100"/>
          <w:tab w:val="right" w:leader="dot" w:pos="9061"/>
        </w:tabs>
        <w:rPr>
          <w:rFonts w:asciiTheme="minorHAnsi" w:eastAsiaTheme="minorEastAsia" w:hAnsiTheme="minorHAnsi" w:cstheme="minorBidi"/>
          <w:noProof/>
          <w:color w:val="auto"/>
          <w:sz w:val="22"/>
          <w:szCs w:val="22"/>
        </w:rPr>
      </w:pPr>
      <w:r w:rsidRPr="00714F4D">
        <w:rPr>
          <w:rFonts w:ascii="Open Sans" w:hAnsi="Open Sans" w:cs="Open Sans"/>
          <w:noProof/>
        </w:rPr>
        <w:t>7.4</w:t>
      </w:r>
      <w:r>
        <w:rPr>
          <w:rFonts w:asciiTheme="minorHAnsi" w:eastAsiaTheme="minorEastAsia" w:hAnsiTheme="minorHAnsi" w:cstheme="minorBidi"/>
          <w:noProof/>
          <w:color w:val="auto"/>
          <w:sz w:val="22"/>
          <w:szCs w:val="22"/>
        </w:rPr>
        <w:tab/>
      </w:r>
      <w:r w:rsidRPr="00714F4D">
        <w:rPr>
          <w:rFonts w:ascii="Open Sans" w:hAnsi="Open Sans" w:cs="Open Sans"/>
          <w:noProof/>
        </w:rPr>
        <w:t>Documents pédagogiques</w:t>
      </w:r>
      <w:r>
        <w:rPr>
          <w:noProof/>
        </w:rPr>
        <w:tab/>
      </w:r>
      <w:r>
        <w:rPr>
          <w:noProof/>
        </w:rPr>
        <w:fldChar w:fldCharType="begin"/>
      </w:r>
      <w:r>
        <w:rPr>
          <w:noProof/>
        </w:rPr>
        <w:instrText xml:space="preserve"> PAGEREF _Toc225174695 \h </w:instrText>
      </w:r>
      <w:r>
        <w:rPr>
          <w:noProof/>
        </w:rPr>
      </w:r>
      <w:r>
        <w:rPr>
          <w:noProof/>
        </w:rPr>
        <w:fldChar w:fldCharType="separate"/>
      </w:r>
      <w:r>
        <w:rPr>
          <w:noProof/>
        </w:rPr>
        <w:t>12</w:t>
      </w:r>
      <w:r>
        <w:rPr>
          <w:noProof/>
        </w:rPr>
        <w:fldChar w:fldCharType="end"/>
      </w:r>
    </w:p>
    <w:p w14:paraId="663DD97E" w14:textId="038A5F6A" w:rsidR="00D40B22" w:rsidRDefault="00D40B22">
      <w:pPr>
        <w:pStyle w:val="TM3"/>
        <w:tabs>
          <w:tab w:val="left" w:pos="1100"/>
          <w:tab w:val="right" w:leader="dot" w:pos="9061"/>
        </w:tabs>
        <w:rPr>
          <w:rFonts w:asciiTheme="minorHAnsi" w:eastAsiaTheme="minorEastAsia" w:hAnsiTheme="minorHAnsi" w:cstheme="minorBidi"/>
          <w:noProof/>
          <w:color w:val="auto"/>
          <w:sz w:val="22"/>
          <w:szCs w:val="22"/>
        </w:rPr>
      </w:pPr>
      <w:r w:rsidRPr="00714F4D">
        <w:rPr>
          <w:rFonts w:ascii="Open Sans" w:hAnsi="Open Sans" w:cs="Open Sans"/>
          <w:noProof/>
        </w:rPr>
        <w:t>7.5</w:t>
      </w:r>
      <w:r>
        <w:rPr>
          <w:rFonts w:asciiTheme="minorHAnsi" w:eastAsiaTheme="minorEastAsia" w:hAnsiTheme="minorHAnsi" w:cstheme="minorBidi"/>
          <w:noProof/>
          <w:color w:val="auto"/>
          <w:sz w:val="22"/>
          <w:szCs w:val="22"/>
        </w:rPr>
        <w:tab/>
      </w:r>
      <w:r w:rsidRPr="00714F4D">
        <w:rPr>
          <w:rFonts w:ascii="Open Sans" w:hAnsi="Open Sans" w:cs="Open Sans"/>
          <w:noProof/>
        </w:rPr>
        <w:t>Evaluation et émargement</w:t>
      </w:r>
      <w:r>
        <w:rPr>
          <w:noProof/>
        </w:rPr>
        <w:tab/>
      </w:r>
      <w:r>
        <w:rPr>
          <w:noProof/>
        </w:rPr>
        <w:fldChar w:fldCharType="begin"/>
      </w:r>
      <w:r>
        <w:rPr>
          <w:noProof/>
        </w:rPr>
        <w:instrText xml:space="preserve"> PAGEREF _Toc225174696 \h </w:instrText>
      </w:r>
      <w:r>
        <w:rPr>
          <w:noProof/>
        </w:rPr>
      </w:r>
      <w:r>
        <w:rPr>
          <w:noProof/>
        </w:rPr>
        <w:fldChar w:fldCharType="separate"/>
      </w:r>
      <w:r>
        <w:rPr>
          <w:noProof/>
        </w:rPr>
        <w:t>13</w:t>
      </w:r>
      <w:r>
        <w:rPr>
          <w:noProof/>
        </w:rPr>
        <w:fldChar w:fldCharType="end"/>
      </w:r>
    </w:p>
    <w:p w14:paraId="6DCD92A2" w14:textId="6039CF34" w:rsidR="00D40B22" w:rsidRDefault="00D40B22">
      <w:pPr>
        <w:pStyle w:val="TM1"/>
        <w:tabs>
          <w:tab w:val="right" w:leader="dot" w:pos="9061"/>
        </w:tabs>
        <w:rPr>
          <w:rFonts w:asciiTheme="minorHAnsi" w:eastAsiaTheme="minorEastAsia" w:hAnsiTheme="minorHAnsi" w:cstheme="minorBidi"/>
          <w:noProof/>
          <w:color w:val="auto"/>
          <w:sz w:val="22"/>
          <w:szCs w:val="22"/>
        </w:rPr>
      </w:pPr>
      <w:r>
        <w:rPr>
          <w:noProof/>
        </w:rPr>
        <w:t>ANNEXE N°1 : Questionnaire d’impact et de satisfaction de la formation</w:t>
      </w:r>
      <w:r>
        <w:rPr>
          <w:noProof/>
        </w:rPr>
        <w:tab/>
      </w:r>
      <w:r>
        <w:rPr>
          <w:noProof/>
        </w:rPr>
        <w:fldChar w:fldCharType="begin"/>
      </w:r>
      <w:r>
        <w:rPr>
          <w:noProof/>
        </w:rPr>
        <w:instrText xml:space="preserve"> PAGEREF _Toc225174697 \h </w:instrText>
      </w:r>
      <w:r>
        <w:rPr>
          <w:noProof/>
        </w:rPr>
      </w:r>
      <w:r>
        <w:rPr>
          <w:noProof/>
        </w:rPr>
        <w:fldChar w:fldCharType="separate"/>
      </w:r>
      <w:r>
        <w:rPr>
          <w:noProof/>
        </w:rPr>
        <w:t>13</w:t>
      </w:r>
      <w:r>
        <w:rPr>
          <w:noProof/>
        </w:rPr>
        <w:fldChar w:fldCharType="end"/>
      </w:r>
    </w:p>
    <w:p w14:paraId="027F4538" w14:textId="0E8F8A72" w:rsidR="00D40B22" w:rsidRDefault="00D40B22">
      <w:pPr>
        <w:pStyle w:val="TM2"/>
        <w:rPr>
          <w:rFonts w:asciiTheme="minorHAnsi" w:eastAsiaTheme="minorEastAsia" w:hAnsiTheme="minorHAnsi" w:cstheme="minorBidi"/>
          <w:noProof/>
          <w:color w:val="auto"/>
          <w:sz w:val="22"/>
          <w:szCs w:val="22"/>
        </w:rPr>
      </w:pPr>
      <w:r>
        <w:rPr>
          <w:noProof/>
        </w:rPr>
        <w:t>ANNEXE N°2 : Cadre de réponse technique</w:t>
      </w:r>
      <w:r>
        <w:rPr>
          <w:noProof/>
        </w:rPr>
        <w:tab/>
      </w:r>
      <w:r>
        <w:rPr>
          <w:noProof/>
        </w:rPr>
        <w:fldChar w:fldCharType="begin"/>
      </w:r>
      <w:r>
        <w:rPr>
          <w:noProof/>
        </w:rPr>
        <w:instrText xml:space="preserve"> PAGEREF _Toc225174698 \h </w:instrText>
      </w:r>
      <w:r>
        <w:rPr>
          <w:noProof/>
        </w:rPr>
      </w:r>
      <w:r>
        <w:rPr>
          <w:noProof/>
        </w:rPr>
        <w:fldChar w:fldCharType="separate"/>
      </w:r>
      <w:r>
        <w:rPr>
          <w:noProof/>
        </w:rPr>
        <w:t>16</w:t>
      </w:r>
      <w:r>
        <w:rPr>
          <w:noProof/>
        </w:rPr>
        <w:fldChar w:fldCharType="end"/>
      </w:r>
    </w:p>
    <w:p w14:paraId="6093612A" w14:textId="678F2C44" w:rsidR="00227BDB" w:rsidRPr="009B5E19" w:rsidRDefault="00227BDB" w:rsidP="00095125">
      <w:pPr>
        <w:spacing w:line="276" w:lineRule="auto"/>
        <w:rPr>
          <w:rFonts w:ascii="Open Sans" w:hAnsi="Open Sans" w:cs="Open Sans"/>
          <w:sz w:val="18"/>
          <w:szCs w:val="18"/>
        </w:rPr>
      </w:pPr>
      <w:r w:rsidRPr="009B5E19">
        <w:rPr>
          <w:rFonts w:ascii="Open Sans" w:hAnsi="Open Sans" w:cs="Open Sans"/>
          <w:sz w:val="18"/>
          <w:szCs w:val="18"/>
        </w:rPr>
        <w:fldChar w:fldCharType="end"/>
      </w:r>
    </w:p>
    <w:p w14:paraId="11038325" w14:textId="30B5F9D9" w:rsidR="000200DD" w:rsidRPr="009B5E19" w:rsidRDefault="00227BDB" w:rsidP="00095125">
      <w:pPr>
        <w:spacing w:line="276" w:lineRule="auto"/>
        <w:rPr>
          <w:rFonts w:ascii="Open Sans" w:hAnsi="Open Sans" w:cs="Open Sans"/>
          <w:sz w:val="18"/>
          <w:szCs w:val="18"/>
        </w:rPr>
      </w:pPr>
      <w:r w:rsidRPr="009B5E19">
        <w:rPr>
          <w:rFonts w:ascii="Open Sans" w:hAnsi="Open Sans" w:cs="Open Sans"/>
          <w:sz w:val="18"/>
          <w:szCs w:val="18"/>
        </w:rPr>
        <w:br w:type="page"/>
      </w:r>
      <w:bookmarkStart w:id="0" w:name="_Toc128193584"/>
      <w:bookmarkStart w:id="1" w:name="_Toc130915639"/>
    </w:p>
    <w:p w14:paraId="03AE63BF" w14:textId="4CF68386" w:rsidR="004C140F" w:rsidRPr="009B5E19" w:rsidRDefault="00053F86" w:rsidP="003F2752">
      <w:pPr>
        <w:pStyle w:val="Titre2"/>
      </w:pPr>
      <w:bookmarkStart w:id="2" w:name="_Toc225174674"/>
      <w:r w:rsidRPr="009B5E19">
        <w:lastRenderedPageBreak/>
        <w:t>ARTICLE 1</w:t>
      </w:r>
      <w:r w:rsidR="004C140F" w:rsidRPr="009B5E19">
        <w:t xml:space="preserve"> </w:t>
      </w:r>
      <w:r w:rsidR="00B87969" w:rsidRPr="009B5E19">
        <w:t>: OBJET</w:t>
      </w:r>
      <w:bookmarkEnd w:id="2"/>
    </w:p>
    <w:bookmarkEnd w:id="0"/>
    <w:bookmarkEnd w:id="1"/>
    <w:p w14:paraId="7BF638CC" w14:textId="073EFBD8" w:rsidR="00090E6F" w:rsidRPr="009B5E19" w:rsidRDefault="00090E6F" w:rsidP="00095125">
      <w:pPr>
        <w:spacing w:line="276" w:lineRule="auto"/>
        <w:rPr>
          <w:rFonts w:ascii="Open Sans" w:hAnsi="Open Sans" w:cs="Open Sans"/>
          <w:sz w:val="18"/>
          <w:szCs w:val="18"/>
        </w:rPr>
      </w:pPr>
    </w:p>
    <w:p w14:paraId="381D7E73" w14:textId="77F06473" w:rsidR="00227BDB" w:rsidRPr="009B5E19" w:rsidRDefault="00826BA4" w:rsidP="00095125">
      <w:pPr>
        <w:spacing w:line="276" w:lineRule="auto"/>
        <w:rPr>
          <w:rFonts w:ascii="Open Sans" w:hAnsi="Open Sans" w:cs="Open Sans"/>
          <w:sz w:val="18"/>
          <w:szCs w:val="18"/>
        </w:rPr>
      </w:pPr>
      <w:bookmarkStart w:id="3" w:name="_Toc130915640"/>
      <w:r w:rsidRPr="009B5E19">
        <w:rPr>
          <w:rFonts w:ascii="Open Sans" w:hAnsi="Open Sans" w:cs="Open Sans"/>
          <w:sz w:val="18"/>
          <w:szCs w:val="18"/>
        </w:rPr>
        <w:t xml:space="preserve">La présente consultation a pour objet </w:t>
      </w:r>
      <w:r w:rsidRPr="009B5E19">
        <w:rPr>
          <w:rFonts w:ascii="Open Sans" w:hAnsi="Open Sans" w:cs="Open Sans"/>
          <w:i/>
          <w:sz w:val="18"/>
          <w:szCs w:val="18"/>
        </w:rPr>
        <w:t>« </w:t>
      </w:r>
      <w:r w:rsidR="00B40D12" w:rsidRPr="009B5E19">
        <w:rPr>
          <w:rFonts w:ascii="Open Sans" w:hAnsi="Open Sans" w:cs="Open Sans"/>
          <w:i/>
          <w:sz w:val="18"/>
          <w:szCs w:val="18"/>
        </w:rPr>
        <w:t xml:space="preserve">des prestations de formations </w:t>
      </w:r>
      <w:r w:rsidR="001C60C0" w:rsidRPr="009B5E19">
        <w:rPr>
          <w:rFonts w:ascii="Open Sans" w:hAnsi="Open Sans" w:cs="Open Sans"/>
          <w:i/>
          <w:sz w:val="18"/>
          <w:szCs w:val="18"/>
        </w:rPr>
        <w:t>sécurité incendie »</w:t>
      </w:r>
      <w:r w:rsidRPr="009B5E19">
        <w:rPr>
          <w:rFonts w:ascii="Open Sans" w:hAnsi="Open Sans" w:cs="Open Sans"/>
          <w:i/>
          <w:sz w:val="18"/>
          <w:szCs w:val="18"/>
        </w:rPr>
        <w:t>,</w:t>
      </w:r>
      <w:r w:rsidRPr="009B5E19">
        <w:rPr>
          <w:rFonts w:ascii="Open Sans" w:hAnsi="Open Sans" w:cs="Open Sans"/>
          <w:sz w:val="18"/>
          <w:szCs w:val="18"/>
        </w:rPr>
        <w:t xml:space="preserve"> nécessaire</w:t>
      </w:r>
      <w:r w:rsidR="00B40D12" w:rsidRPr="009B5E19">
        <w:rPr>
          <w:rFonts w:ascii="Open Sans" w:hAnsi="Open Sans" w:cs="Open Sans"/>
          <w:sz w:val="18"/>
          <w:szCs w:val="18"/>
        </w:rPr>
        <w:t>s</w:t>
      </w:r>
      <w:r w:rsidRPr="009B5E19">
        <w:rPr>
          <w:rFonts w:ascii="Open Sans" w:hAnsi="Open Sans" w:cs="Open Sans"/>
          <w:sz w:val="18"/>
          <w:szCs w:val="18"/>
        </w:rPr>
        <w:t xml:space="preserve"> a</w:t>
      </w:r>
      <w:r w:rsidR="00B40D12" w:rsidRPr="009B5E19">
        <w:rPr>
          <w:rFonts w:ascii="Open Sans" w:hAnsi="Open Sans" w:cs="Open Sans"/>
          <w:sz w:val="18"/>
          <w:szCs w:val="18"/>
        </w:rPr>
        <w:t xml:space="preserve">ux besoins des divers hôpitaux, pôles d’intérêt commun </w:t>
      </w:r>
      <w:r w:rsidRPr="009B5E19">
        <w:rPr>
          <w:rFonts w:ascii="Open Sans" w:hAnsi="Open Sans" w:cs="Open Sans"/>
          <w:sz w:val="18"/>
          <w:szCs w:val="18"/>
        </w:rPr>
        <w:t>et siège de l’Assistance Publique-Hôpitaux de Paris.</w:t>
      </w:r>
      <w:bookmarkEnd w:id="3"/>
    </w:p>
    <w:p w14:paraId="50A62B1D" w14:textId="763AEDE1" w:rsidR="00227BDB" w:rsidRPr="009B5E19" w:rsidRDefault="004C140F" w:rsidP="003F2752">
      <w:pPr>
        <w:pStyle w:val="Titre2"/>
      </w:pPr>
      <w:bookmarkStart w:id="4" w:name="_Toc128193589"/>
      <w:bookmarkStart w:id="5" w:name="_Toc130915641"/>
      <w:bookmarkStart w:id="6" w:name="_Toc225174675"/>
      <w:r w:rsidRPr="009B5E19">
        <w:t>ARTICLE 2</w:t>
      </w:r>
      <w:r w:rsidRPr="009B5E19">
        <w:rPr>
          <w:rFonts w:ascii="Cambria" w:hAnsi="Cambria" w:cs="Cambria"/>
        </w:rPr>
        <w:t> </w:t>
      </w:r>
      <w:r w:rsidRPr="009B5E19">
        <w:t xml:space="preserve">: </w:t>
      </w:r>
      <w:r w:rsidR="00EB68D9" w:rsidRPr="009B5E19">
        <w:t>DE</w:t>
      </w:r>
      <w:r w:rsidR="00227BDB" w:rsidRPr="009B5E19">
        <w:t>COMPOSITION ET VOLUMETRIE</w:t>
      </w:r>
      <w:bookmarkEnd w:id="4"/>
      <w:bookmarkEnd w:id="5"/>
      <w:r w:rsidR="00EB68D9" w:rsidRPr="009B5E19">
        <w:t xml:space="preserve"> DU </w:t>
      </w:r>
      <w:r w:rsidR="0018310F">
        <w:t>MARCHE</w:t>
      </w:r>
      <w:bookmarkEnd w:id="6"/>
    </w:p>
    <w:p w14:paraId="358481AA" w14:textId="77777777" w:rsidR="00826BA4" w:rsidRPr="009B5E19" w:rsidRDefault="00826BA4" w:rsidP="00095125">
      <w:pPr>
        <w:spacing w:line="276" w:lineRule="auto"/>
        <w:rPr>
          <w:rFonts w:ascii="Open Sans" w:hAnsi="Open Sans" w:cs="Open Sans"/>
          <w:sz w:val="18"/>
          <w:szCs w:val="18"/>
        </w:rPr>
      </w:pPr>
    </w:p>
    <w:p w14:paraId="58457320" w14:textId="4D1756F3" w:rsidR="00562E8F" w:rsidRPr="009B5E19" w:rsidRDefault="001C60C0" w:rsidP="00095125">
      <w:pPr>
        <w:spacing w:line="276" w:lineRule="auto"/>
        <w:rPr>
          <w:rFonts w:ascii="Open Sans" w:hAnsi="Open Sans" w:cs="Open Sans"/>
          <w:sz w:val="18"/>
          <w:szCs w:val="18"/>
        </w:rPr>
      </w:pPr>
      <w:r w:rsidRPr="009B5E19">
        <w:rPr>
          <w:rFonts w:ascii="Open Sans" w:hAnsi="Open Sans" w:cs="Open Sans"/>
          <w:sz w:val="18"/>
          <w:szCs w:val="18"/>
        </w:rPr>
        <w:t xml:space="preserve">Le </w:t>
      </w:r>
      <w:r w:rsidR="0018310F">
        <w:rPr>
          <w:rFonts w:ascii="Open Sans" w:hAnsi="Open Sans" w:cs="Open Sans"/>
          <w:sz w:val="18"/>
          <w:szCs w:val="18"/>
        </w:rPr>
        <w:t>Marché</w:t>
      </w:r>
      <w:r w:rsidR="004113A5" w:rsidRPr="009B5E19">
        <w:rPr>
          <w:rFonts w:ascii="Open Sans" w:hAnsi="Open Sans" w:cs="Open Sans"/>
          <w:sz w:val="18"/>
          <w:szCs w:val="18"/>
        </w:rPr>
        <w:t> « </w:t>
      </w:r>
      <w:r w:rsidR="004113A5" w:rsidRPr="009B5E19">
        <w:rPr>
          <w:rFonts w:ascii="Open Sans" w:hAnsi="Open Sans" w:cs="Open Sans"/>
          <w:i/>
          <w:sz w:val="18"/>
          <w:szCs w:val="18"/>
        </w:rPr>
        <w:t>Prestations</w:t>
      </w:r>
      <w:r w:rsidR="00562E8F" w:rsidRPr="009B5E19">
        <w:rPr>
          <w:rFonts w:ascii="Open Sans" w:hAnsi="Open Sans" w:cs="Open Sans"/>
          <w:i/>
          <w:sz w:val="18"/>
          <w:szCs w:val="18"/>
        </w:rPr>
        <w:t xml:space="preserve"> de formation</w:t>
      </w:r>
      <w:r w:rsidR="00B40D12" w:rsidRPr="009B5E19">
        <w:rPr>
          <w:rFonts w:ascii="Open Sans" w:hAnsi="Open Sans" w:cs="Open Sans"/>
          <w:sz w:val="18"/>
          <w:szCs w:val="18"/>
        </w:rPr>
        <w:t xml:space="preserve">s </w:t>
      </w:r>
      <w:r w:rsidR="00B40D12" w:rsidRPr="009B5E19">
        <w:rPr>
          <w:rFonts w:ascii="Open Sans" w:hAnsi="Open Sans" w:cs="Open Sans"/>
          <w:i/>
          <w:sz w:val="18"/>
          <w:szCs w:val="18"/>
        </w:rPr>
        <w:t>sécurité incendie</w:t>
      </w:r>
      <w:r w:rsidR="00AD04C7" w:rsidRPr="009B5E19">
        <w:rPr>
          <w:rFonts w:ascii="Open Sans" w:hAnsi="Open Sans" w:cs="Open Sans"/>
          <w:i/>
          <w:sz w:val="18"/>
          <w:szCs w:val="18"/>
        </w:rPr>
        <w:t xml:space="preserve"> </w:t>
      </w:r>
      <w:r w:rsidR="004113A5" w:rsidRPr="009B5E19">
        <w:rPr>
          <w:rFonts w:ascii="Open Sans" w:hAnsi="Open Sans" w:cs="Open Sans"/>
          <w:i/>
          <w:sz w:val="18"/>
          <w:szCs w:val="18"/>
        </w:rPr>
        <w:t>»</w:t>
      </w:r>
      <w:r w:rsidR="004113A5" w:rsidRPr="009B5E19">
        <w:rPr>
          <w:rFonts w:ascii="Open Sans" w:hAnsi="Open Sans" w:cs="Open Sans"/>
          <w:sz w:val="18"/>
          <w:szCs w:val="18"/>
        </w:rPr>
        <w:t xml:space="preserve"> se détaille comme suit : </w:t>
      </w:r>
    </w:p>
    <w:p w14:paraId="17B924CA" w14:textId="1BC5461E" w:rsidR="001C60C0" w:rsidRPr="009B5E19" w:rsidRDefault="001C60C0" w:rsidP="00095125">
      <w:pPr>
        <w:spacing w:line="276" w:lineRule="auto"/>
        <w:rPr>
          <w:rFonts w:ascii="Open Sans" w:hAnsi="Open Sans" w:cs="Open Sans"/>
          <w:b/>
          <w:sz w:val="18"/>
          <w:szCs w:val="18"/>
          <w:u w:val="single"/>
        </w:rPr>
      </w:pPr>
    </w:p>
    <w:tbl>
      <w:tblPr>
        <w:tblW w:w="9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6095"/>
        <w:gridCol w:w="3189"/>
      </w:tblGrid>
      <w:tr w:rsidR="001C60C0" w:rsidRPr="009B5E19" w14:paraId="10E4F946" w14:textId="77777777" w:rsidTr="001C60C0">
        <w:tc>
          <w:tcPr>
            <w:tcW w:w="6095" w:type="dxa"/>
            <w:vAlign w:val="center"/>
          </w:tcPr>
          <w:p w14:paraId="27F1B380" w14:textId="77777777" w:rsidR="001C60C0" w:rsidRPr="009B5E19" w:rsidRDefault="001C60C0" w:rsidP="001C60C0">
            <w:pPr>
              <w:spacing w:line="276" w:lineRule="auto"/>
              <w:jc w:val="center"/>
              <w:rPr>
                <w:rFonts w:ascii="Open Sans" w:hAnsi="Open Sans" w:cs="Open Sans"/>
                <w:b/>
                <w:sz w:val="18"/>
                <w:szCs w:val="18"/>
              </w:rPr>
            </w:pPr>
            <w:r w:rsidRPr="009B5E19">
              <w:rPr>
                <w:rFonts w:ascii="Open Sans" w:hAnsi="Open Sans" w:cs="Open Sans"/>
                <w:b/>
                <w:sz w:val="18"/>
                <w:szCs w:val="18"/>
              </w:rPr>
              <w:t>Prestations de formation sécurité incendie</w:t>
            </w:r>
          </w:p>
        </w:tc>
        <w:tc>
          <w:tcPr>
            <w:tcW w:w="3189" w:type="dxa"/>
            <w:vAlign w:val="center"/>
          </w:tcPr>
          <w:p w14:paraId="7E8008F7" w14:textId="77777777" w:rsidR="001C60C0" w:rsidRPr="009B5E19" w:rsidRDefault="001C60C0" w:rsidP="001C60C0">
            <w:pPr>
              <w:spacing w:line="276" w:lineRule="auto"/>
              <w:jc w:val="center"/>
              <w:rPr>
                <w:rFonts w:ascii="Open Sans" w:hAnsi="Open Sans" w:cs="Open Sans"/>
                <w:b/>
                <w:sz w:val="18"/>
                <w:szCs w:val="18"/>
              </w:rPr>
            </w:pPr>
            <w:r w:rsidRPr="009B5E19">
              <w:rPr>
                <w:rFonts w:ascii="Open Sans" w:hAnsi="Open Sans" w:cs="Open Sans"/>
                <w:b/>
                <w:sz w:val="18"/>
                <w:szCs w:val="18"/>
              </w:rPr>
              <w:t>Quantités prévisionnelles annuelles</w:t>
            </w:r>
          </w:p>
        </w:tc>
      </w:tr>
      <w:tr w:rsidR="001C60C0" w:rsidRPr="009B5E19" w14:paraId="02A825C8" w14:textId="77777777" w:rsidTr="001C60C0">
        <w:tc>
          <w:tcPr>
            <w:tcW w:w="6095" w:type="dxa"/>
            <w:vAlign w:val="center"/>
          </w:tcPr>
          <w:p w14:paraId="3B3BAA8D" w14:textId="77777777" w:rsidR="001C60C0" w:rsidRPr="009B5E19" w:rsidRDefault="001C60C0" w:rsidP="001C60C0">
            <w:pPr>
              <w:rPr>
                <w:rFonts w:ascii="Open Sans" w:hAnsi="Open Sans" w:cs="Open Sans"/>
                <w:sz w:val="18"/>
                <w:szCs w:val="18"/>
              </w:rPr>
            </w:pPr>
            <w:r w:rsidRPr="009B5E19">
              <w:rPr>
                <w:rFonts w:ascii="Open Sans" w:hAnsi="Open Sans" w:cs="Open Sans"/>
                <w:sz w:val="18"/>
                <w:szCs w:val="18"/>
              </w:rPr>
              <w:t>Formation à la sécurité incendie dans le milieu hospitalier pour l’ensemble du personnel, en unité mobile</w:t>
            </w:r>
          </w:p>
        </w:tc>
        <w:tc>
          <w:tcPr>
            <w:tcW w:w="3189" w:type="dxa"/>
            <w:vAlign w:val="center"/>
          </w:tcPr>
          <w:p w14:paraId="7B0ABEEE" w14:textId="11A988B7" w:rsidR="001C60C0" w:rsidRPr="009B5E19" w:rsidRDefault="00DF1820" w:rsidP="001C60C0">
            <w:pPr>
              <w:jc w:val="center"/>
              <w:rPr>
                <w:rFonts w:ascii="Open Sans" w:hAnsi="Open Sans" w:cs="Open Sans"/>
                <w:sz w:val="18"/>
                <w:szCs w:val="18"/>
              </w:rPr>
            </w:pPr>
            <w:r w:rsidRPr="00FD04E0">
              <w:rPr>
                <w:rFonts w:ascii="Open Sans" w:hAnsi="Open Sans" w:cs="Open Sans"/>
                <w:sz w:val="18"/>
                <w:szCs w:val="18"/>
              </w:rPr>
              <w:t>300</w:t>
            </w:r>
            <w:r w:rsidR="001C60C0" w:rsidRPr="00DF1820">
              <w:rPr>
                <w:rFonts w:ascii="Open Sans" w:hAnsi="Open Sans" w:cs="Open Sans"/>
                <w:sz w:val="18"/>
                <w:szCs w:val="18"/>
              </w:rPr>
              <w:t xml:space="preserve"> s</w:t>
            </w:r>
            <w:r w:rsidR="001C60C0" w:rsidRPr="009B5E19">
              <w:rPr>
                <w:rFonts w:ascii="Open Sans" w:hAnsi="Open Sans" w:cs="Open Sans"/>
                <w:sz w:val="18"/>
                <w:szCs w:val="18"/>
              </w:rPr>
              <w:t>essions de jour</w:t>
            </w:r>
          </w:p>
          <w:p w14:paraId="664BBD40" w14:textId="77777777" w:rsidR="001C60C0" w:rsidRPr="009B5E19" w:rsidRDefault="001C60C0" w:rsidP="001C60C0">
            <w:pPr>
              <w:jc w:val="center"/>
              <w:rPr>
                <w:rFonts w:ascii="Open Sans" w:hAnsi="Open Sans" w:cs="Open Sans"/>
                <w:sz w:val="18"/>
                <w:szCs w:val="18"/>
              </w:rPr>
            </w:pPr>
            <w:r w:rsidRPr="009B5E19">
              <w:rPr>
                <w:rFonts w:ascii="Open Sans" w:hAnsi="Open Sans" w:cs="Open Sans"/>
                <w:sz w:val="18"/>
                <w:szCs w:val="18"/>
              </w:rPr>
              <w:t>30 sessions de nuit</w:t>
            </w:r>
          </w:p>
        </w:tc>
      </w:tr>
      <w:tr w:rsidR="001C60C0" w:rsidRPr="009B5E19" w14:paraId="71E6365C" w14:textId="77777777" w:rsidTr="001C60C0">
        <w:tc>
          <w:tcPr>
            <w:tcW w:w="6095" w:type="dxa"/>
            <w:vAlign w:val="center"/>
          </w:tcPr>
          <w:p w14:paraId="07BE21DB" w14:textId="77777777" w:rsidR="001C60C0" w:rsidRPr="009B5E19" w:rsidRDefault="001C60C0" w:rsidP="001C60C0">
            <w:pPr>
              <w:rPr>
                <w:rFonts w:ascii="Open Sans" w:hAnsi="Open Sans" w:cs="Open Sans"/>
                <w:sz w:val="18"/>
                <w:szCs w:val="18"/>
              </w:rPr>
            </w:pPr>
            <w:r w:rsidRPr="009B5E19">
              <w:rPr>
                <w:rFonts w:ascii="Open Sans" w:hAnsi="Open Sans" w:cs="Open Sans"/>
                <w:sz w:val="18"/>
                <w:szCs w:val="18"/>
              </w:rPr>
              <w:t>Formation à la sécurité incendie dans le milieu hospitalier pour l’ensemble du personnel, sur site, en salle et sur aire extérieure protégée</w:t>
            </w:r>
          </w:p>
        </w:tc>
        <w:tc>
          <w:tcPr>
            <w:tcW w:w="3189" w:type="dxa"/>
            <w:vAlign w:val="center"/>
          </w:tcPr>
          <w:p w14:paraId="24258AE1" w14:textId="72745E3E" w:rsidR="001C60C0" w:rsidRPr="009B5E19" w:rsidRDefault="00DF1820" w:rsidP="001C60C0">
            <w:pPr>
              <w:jc w:val="center"/>
              <w:rPr>
                <w:rFonts w:ascii="Open Sans" w:hAnsi="Open Sans" w:cs="Open Sans"/>
                <w:sz w:val="18"/>
                <w:szCs w:val="18"/>
              </w:rPr>
            </w:pPr>
            <w:r w:rsidRPr="00FD04E0">
              <w:rPr>
                <w:rFonts w:ascii="Open Sans" w:hAnsi="Open Sans" w:cs="Open Sans"/>
                <w:sz w:val="18"/>
                <w:szCs w:val="18"/>
              </w:rPr>
              <w:t>300</w:t>
            </w:r>
            <w:r w:rsidR="001C60C0" w:rsidRPr="009B5E19">
              <w:rPr>
                <w:rFonts w:ascii="Open Sans" w:hAnsi="Open Sans" w:cs="Open Sans"/>
                <w:sz w:val="18"/>
                <w:szCs w:val="18"/>
              </w:rPr>
              <w:t xml:space="preserve"> sessions de jour</w:t>
            </w:r>
          </w:p>
          <w:p w14:paraId="4F4DACAD" w14:textId="77777777" w:rsidR="001C60C0" w:rsidRPr="009B5E19" w:rsidRDefault="001C60C0" w:rsidP="001C60C0">
            <w:pPr>
              <w:jc w:val="center"/>
              <w:rPr>
                <w:rFonts w:ascii="Open Sans" w:hAnsi="Open Sans" w:cs="Open Sans"/>
                <w:sz w:val="18"/>
                <w:szCs w:val="18"/>
              </w:rPr>
            </w:pPr>
            <w:r w:rsidRPr="009B5E19">
              <w:rPr>
                <w:rFonts w:ascii="Open Sans" w:hAnsi="Open Sans" w:cs="Open Sans"/>
                <w:sz w:val="18"/>
                <w:szCs w:val="18"/>
              </w:rPr>
              <w:t>20 sessions de nuit</w:t>
            </w:r>
          </w:p>
        </w:tc>
      </w:tr>
      <w:tr w:rsidR="001C60C0" w:rsidRPr="009B5E19" w14:paraId="6F715449" w14:textId="77777777" w:rsidTr="001C60C0">
        <w:tc>
          <w:tcPr>
            <w:tcW w:w="6095" w:type="dxa"/>
            <w:tcBorders>
              <w:top w:val="single" w:sz="4" w:space="0" w:color="000000"/>
              <w:left w:val="single" w:sz="4" w:space="0" w:color="000000"/>
              <w:bottom w:val="single" w:sz="4" w:space="0" w:color="000000"/>
              <w:right w:val="single" w:sz="4" w:space="0" w:color="000000"/>
            </w:tcBorders>
            <w:vAlign w:val="center"/>
          </w:tcPr>
          <w:p w14:paraId="27C050EC" w14:textId="77777777" w:rsidR="001C60C0" w:rsidRPr="009B5E19" w:rsidRDefault="001C60C0" w:rsidP="001C60C0">
            <w:pPr>
              <w:rPr>
                <w:rFonts w:ascii="Open Sans" w:hAnsi="Open Sans" w:cs="Open Sans"/>
                <w:sz w:val="18"/>
                <w:szCs w:val="18"/>
              </w:rPr>
            </w:pPr>
            <w:r w:rsidRPr="009B5E19">
              <w:rPr>
                <w:rFonts w:ascii="Open Sans" w:hAnsi="Open Sans" w:cs="Open Sans"/>
                <w:sz w:val="18"/>
                <w:szCs w:val="18"/>
              </w:rPr>
              <w:t>Formations pratiques d’évacuation</w:t>
            </w:r>
          </w:p>
        </w:tc>
        <w:tc>
          <w:tcPr>
            <w:tcW w:w="3189" w:type="dxa"/>
            <w:tcBorders>
              <w:top w:val="single" w:sz="4" w:space="0" w:color="000000"/>
              <w:left w:val="single" w:sz="4" w:space="0" w:color="000000"/>
              <w:bottom w:val="single" w:sz="4" w:space="0" w:color="000000"/>
              <w:right w:val="single" w:sz="4" w:space="0" w:color="000000"/>
            </w:tcBorders>
            <w:vAlign w:val="center"/>
          </w:tcPr>
          <w:p w14:paraId="17ED3DFC" w14:textId="3CF03870" w:rsidR="001C60C0" w:rsidRPr="009B5E19" w:rsidRDefault="001C60C0" w:rsidP="001C60C0">
            <w:pPr>
              <w:jc w:val="center"/>
              <w:rPr>
                <w:rFonts w:ascii="Open Sans" w:hAnsi="Open Sans" w:cs="Open Sans"/>
                <w:sz w:val="18"/>
                <w:szCs w:val="18"/>
              </w:rPr>
            </w:pPr>
            <w:r w:rsidRPr="009B5E19">
              <w:rPr>
                <w:rFonts w:ascii="Open Sans" w:hAnsi="Open Sans" w:cs="Open Sans"/>
                <w:sz w:val="18"/>
                <w:szCs w:val="18"/>
              </w:rPr>
              <w:t>1</w:t>
            </w:r>
            <w:r w:rsidR="004C036C">
              <w:rPr>
                <w:rFonts w:ascii="Open Sans" w:hAnsi="Open Sans" w:cs="Open Sans"/>
                <w:sz w:val="18"/>
                <w:szCs w:val="18"/>
              </w:rPr>
              <w:t>6</w:t>
            </w:r>
            <w:r w:rsidRPr="009B5E19">
              <w:rPr>
                <w:rFonts w:ascii="Open Sans" w:hAnsi="Open Sans" w:cs="Open Sans"/>
                <w:sz w:val="18"/>
                <w:szCs w:val="18"/>
              </w:rPr>
              <w:t xml:space="preserve"> sessions de</w:t>
            </w:r>
          </w:p>
          <w:p w14:paraId="036FB4A2" w14:textId="77777777" w:rsidR="001C60C0" w:rsidRPr="009B5E19" w:rsidRDefault="001C60C0" w:rsidP="001C60C0">
            <w:pPr>
              <w:jc w:val="center"/>
              <w:rPr>
                <w:rFonts w:ascii="Open Sans" w:hAnsi="Open Sans" w:cs="Open Sans"/>
                <w:sz w:val="18"/>
                <w:szCs w:val="18"/>
              </w:rPr>
            </w:pPr>
            <w:r w:rsidRPr="009B5E19">
              <w:rPr>
                <w:rFonts w:ascii="Open Sans" w:hAnsi="Open Sans" w:cs="Open Sans"/>
                <w:sz w:val="18"/>
                <w:szCs w:val="18"/>
              </w:rPr>
              <w:t>3 heures 30</w:t>
            </w:r>
          </w:p>
        </w:tc>
      </w:tr>
    </w:tbl>
    <w:p w14:paraId="7A1FBCD8" w14:textId="77777777" w:rsidR="001C60C0" w:rsidRPr="009B5E19" w:rsidRDefault="001C60C0" w:rsidP="00095125">
      <w:pPr>
        <w:spacing w:line="276" w:lineRule="auto"/>
        <w:rPr>
          <w:rFonts w:ascii="Open Sans" w:hAnsi="Open Sans" w:cs="Open Sans"/>
          <w:b/>
          <w:sz w:val="18"/>
          <w:szCs w:val="18"/>
          <w:u w:val="single"/>
        </w:rPr>
      </w:pPr>
    </w:p>
    <w:p w14:paraId="4084772D" w14:textId="6AABE246" w:rsidR="004113A5" w:rsidRPr="009B5E19" w:rsidRDefault="004C140F" w:rsidP="003F2752">
      <w:pPr>
        <w:pStyle w:val="Titre2"/>
      </w:pPr>
      <w:bookmarkStart w:id="7" w:name="_Toc86315326"/>
      <w:bookmarkStart w:id="8" w:name="_Toc225174676"/>
      <w:r w:rsidRPr="009B5E19">
        <w:t>ARTICLE 3</w:t>
      </w:r>
      <w:r w:rsidRPr="009B5E19">
        <w:rPr>
          <w:rFonts w:ascii="Cambria" w:hAnsi="Cambria" w:cs="Cambria"/>
        </w:rPr>
        <w:t> </w:t>
      </w:r>
      <w:r w:rsidRPr="009B5E19">
        <w:t xml:space="preserve">: </w:t>
      </w:r>
      <w:r w:rsidR="004113A5" w:rsidRPr="009B5E19">
        <w:t>CONTEXTE DE LA FORMATION</w:t>
      </w:r>
      <w:bookmarkStart w:id="9" w:name="_Toc144198345"/>
      <w:bookmarkStart w:id="10" w:name="_Toc185313264"/>
      <w:bookmarkEnd w:id="7"/>
      <w:bookmarkEnd w:id="8"/>
    </w:p>
    <w:p w14:paraId="194A14F6" w14:textId="77777777" w:rsidR="004113A5" w:rsidRPr="009B5E19" w:rsidRDefault="004113A5" w:rsidP="00095125">
      <w:pPr>
        <w:spacing w:line="276" w:lineRule="auto"/>
        <w:rPr>
          <w:rFonts w:ascii="Open Sans" w:hAnsi="Open Sans" w:cs="Open Sans"/>
          <w:sz w:val="18"/>
          <w:szCs w:val="18"/>
        </w:rPr>
      </w:pPr>
    </w:p>
    <w:p w14:paraId="4A12ECF8" w14:textId="77777777" w:rsidR="004113A5" w:rsidRPr="009B5E19" w:rsidRDefault="004113A5" w:rsidP="00095125">
      <w:pPr>
        <w:numPr>
          <w:ilvl w:val="0"/>
          <w:numId w:val="8"/>
        </w:numPr>
        <w:spacing w:line="276" w:lineRule="auto"/>
        <w:rPr>
          <w:rFonts w:ascii="Open Sans" w:hAnsi="Open Sans" w:cs="Open Sans"/>
          <w:b/>
          <w:vanish/>
          <w:sz w:val="18"/>
          <w:szCs w:val="18"/>
        </w:rPr>
      </w:pPr>
    </w:p>
    <w:p w14:paraId="5319CA7F" w14:textId="77777777" w:rsidR="004113A5" w:rsidRPr="009B5E19" w:rsidRDefault="004113A5" w:rsidP="00095125">
      <w:pPr>
        <w:numPr>
          <w:ilvl w:val="0"/>
          <w:numId w:val="8"/>
        </w:numPr>
        <w:spacing w:line="276" w:lineRule="auto"/>
        <w:rPr>
          <w:rFonts w:ascii="Open Sans" w:hAnsi="Open Sans" w:cs="Open Sans"/>
          <w:b/>
          <w:vanish/>
          <w:sz w:val="18"/>
          <w:szCs w:val="18"/>
        </w:rPr>
      </w:pPr>
    </w:p>
    <w:p w14:paraId="1F7A5343" w14:textId="77777777" w:rsidR="004113A5" w:rsidRPr="009B5E19" w:rsidRDefault="004113A5" w:rsidP="00095125">
      <w:pPr>
        <w:numPr>
          <w:ilvl w:val="0"/>
          <w:numId w:val="8"/>
        </w:numPr>
        <w:spacing w:line="276" w:lineRule="auto"/>
        <w:rPr>
          <w:rFonts w:ascii="Open Sans" w:hAnsi="Open Sans" w:cs="Open Sans"/>
          <w:b/>
          <w:vanish/>
          <w:sz w:val="18"/>
          <w:szCs w:val="18"/>
        </w:rPr>
      </w:pPr>
    </w:p>
    <w:p w14:paraId="32D9051C" w14:textId="20A83743" w:rsidR="004113A5" w:rsidRPr="009B5E19" w:rsidRDefault="00AD04C7" w:rsidP="00095125">
      <w:pPr>
        <w:pStyle w:val="Titre3"/>
        <w:numPr>
          <w:ilvl w:val="0"/>
          <w:numId w:val="15"/>
        </w:numPr>
        <w:rPr>
          <w:rFonts w:ascii="Open Sans" w:hAnsi="Open Sans" w:cs="Open Sans"/>
          <w:sz w:val="18"/>
          <w:szCs w:val="18"/>
        </w:rPr>
      </w:pPr>
      <w:bookmarkStart w:id="11" w:name="_Toc86315327"/>
      <w:bookmarkStart w:id="12" w:name="_Toc225174677"/>
      <w:r w:rsidRPr="009B5E19">
        <w:rPr>
          <w:rFonts w:ascii="Open Sans" w:hAnsi="Open Sans" w:cs="Open Sans"/>
          <w:sz w:val="18"/>
          <w:szCs w:val="18"/>
        </w:rPr>
        <w:t>Présentation de l’</w:t>
      </w:r>
      <w:r w:rsidR="004113A5" w:rsidRPr="009B5E19">
        <w:rPr>
          <w:rFonts w:ascii="Open Sans" w:hAnsi="Open Sans" w:cs="Open Sans"/>
          <w:sz w:val="18"/>
          <w:szCs w:val="18"/>
        </w:rPr>
        <w:t>Assistance Publique-Hôpitaux de Paris</w:t>
      </w:r>
      <w:bookmarkEnd w:id="11"/>
      <w:bookmarkEnd w:id="12"/>
    </w:p>
    <w:p w14:paraId="4AA5DFDC" w14:textId="77777777" w:rsidR="004113A5" w:rsidRPr="009B5E19" w:rsidRDefault="004113A5" w:rsidP="00095125">
      <w:pPr>
        <w:spacing w:line="276" w:lineRule="auto"/>
        <w:rPr>
          <w:rFonts w:ascii="Open Sans" w:hAnsi="Open Sans" w:cs="Open Sans"/>
          <w:sz w:val="18"/>
          <w:szCs w:val="18"/>
        </w:rPr>
      </w:pPr>
    </w:p>
    <w:p w14:paraId="5889C8D9" w14:textId="400E0008" w:rsidR="004113A5" w:rsidRPr="009B5E19" w:rsidRDefault="004113A5" w:rsidP="00095125">
      <w:pPr>
        <w:spacing w:line="276" w:lineRule="auto"/>
        <w:rPr>
          <w:rFonts w:ascii="Open Sans" w:hAnsi="Open Sans" w:cs="Open Sans"/>
          <w:sz w:val="18"/>
          <w:szCs w:val="18"/>
        </w:rPr>
      </w:pPr>
      <w:r w:rsidRPr="009B5E19">
        <w:rPr>
          <w:rFonts w:ascii="Open Sans" w:hAnsi="Open Sans" w:cs="Open Sans"/>
          <w:sz w:val="18"/>
          <w:szCs w:val="18"/>
        </w:rPr>
        <w:t>L’Assistance Publ</w:t>
      </w:r>
      <w:r w:rsidR="00AD04C7" w:rsidRPr="009B5E19">
        <w:rPr>
          <w:rFonts w:ascii="Open Sans" w:hAnsi="Open Sans" w:cs="Open Sans"/>
          <w:sz w:val="18"/>
          <w:szCs w:val="18"/>
        </w:rPr>
        <w:t xml:space="preserve">ique-Hôpitaux de Paris (AP-HP) </w:t>
      </w:r>
      <w:r w:rsidRPr="009B5E19">
        <w:rPr>
          <w:rFonts w:ascii="Open Sans" w:hAnsi="Open Sans" w:cs="Open Sans"/>
          <w:sz w:val="18"/>
          <w:szCs w:val="18"/>
        </w:rPr>
        <w:t xml:space="preserve">est un </w:t>
      </w:r>
      <w:r w:rsidR="00AD04C7" w:rsidRPr="009B5E19">
        <w:rPr>
          <w:rFonts w:ascii="Open Sans" w:hAnsi="Open Sans" w:cs="Open Sans"/>
          <w:sz w:val="18"/>
          <w:szCs w:val="18"/>
        </w:rPr>
        <w:t>établissement public de santé a</w:t>
      </w:r>
      <w:r w:rsidRPr="009B5E19">
        <w:rPr>
          <w:rFonts w:ascii="Open Sans" w:hAnsi="Open Sans" w:cs="Open Sans"/>
          <w:sz w:val="18"/>
          <w:szCs w:val="18"/>
        </w:rPr>
        <w:t xml:space="preserve">ssurant des missions de soins, d’enseignement, de recherche médicale, de prévention, d’éducation de la santé et d’aide médicale urgente, elle constitue le centre hospitalier régional et universitaire (CHRU) d’Ile de France. </w:t>
      </w:r>
    </w:p>
    <w:p w14:paraId="2B579879" w14:textId="77777777" w:rsidR="00AD04C7" w:rsidRPr="009B5E19" w:rsidRDefault="00AD04C7" w:rsidP="00095125">
      <w:pPr>
        <w:spacing w:line="276" w:lineRule="auto"/>
        <w:rPr>
          <w:rFonts w:ascii="Open Sans" w:hAnsi="Open Sans" w:cs="Open Sans"/>
          <w:sz w:val="18"/>
          <w:szCs w:val="18"/>
        </w:rPr>
      </w:pPr>
    </w:p>
    <w:p w14:paraId="38EB0313" w14:textId="662EC565" w:rsidR="004113A5" w:rsidRPr="009B5E19" w:rsidRDefault="004113A5" w:rsidP="00095125">
      <w:pPr>
        <w:spacing w:line="276" w:lineRule="auto"/>
        <w:rPr>
          <w:rFonts w:ascii="Open Sans" w:hAnsi="Open Sans" w:cs="Open Sans"/>
          <w:sz w:val="18"/>
          <w:szCs w:val="18"/>
        </w:rPr>
      </w:pPr>
      <w:r w:rsidRPr="009B5E19">
        <w:rPr>
          <w:rFonts w:ascii="Open Sans" w:hAnsi="Open Sans" w:cs="Open Sans"/>
          <w:sz w:val="18"/>
          <w:szCs w:val="18"/>
        </w:rPr>
        <w:t xml:space="preserve">Elle permet une prise en charge s’appuyant sur toutes les possibilités diagnostiques et thérapeutiques. L’ensemble des spécialités organisées autour de 52 disciplines médicales, biologiques et « mixtes » y sont représentées. Elle compte aussi cinq services généraux parmi lesquels un établissement pharmaceutique (Agence Général des Equipements et Produits de Santé). </w:t>
      </w:r>
    </w:p>
    <w:p w14:paraId="6C3348A4" w14:textId="77777777" w:rsidR="00AD04C7" w:rsidRPr="009B5E19" w:rsidRDefault="00AD04C7" w:rsidP="00095125">
      <w:pPr>
        <w:spacing w:line="276" w:lineRule="auto"/>
        <w:rPr>
          <w:rFonts w:ascii="Open Sans" w:hAnsi="Open Sans" w:cs="Open Sans"/>
          <w:sz w:val="18"/>
          <w:szCs w:val="18"/>
        </w:rPr>
      </w:pPr>
    </w:p>
    <w:p w14:paraId="2AE1CC5E" w14:textId="481BC3CC" w:rsidR="004113A5" w:rsidRPr="009B5E19" w:rsidRDefault="004113A5" w:rsidP="00095125">
      <w:pPr>
        <w:spacing w:line="276" w:lineRule="auto"/>
        <w:rPr>
          <w:rFonts w:ascii="Open Sans" w:hAnsi="Open Sans" w:cs="Open Sans"/>
          <w:sz w:val="18"/>
          <w:szCs w:val="18"/>
        </w:rPr>
      </w:pPr>
      <w:r w:rsidRPr="009B5E19">
        <w:rPr>
          <w:rFonts w:ascii="Open Sans" w:hAnsi="Open Sans" w:cs="Open Sans"/>
          <w:sz w:val="18"/>
          <w:szCs w:val="18"/>
        </w:rPr>
        <w:t>Elle est liée à 7 facultés de médecine, 2 facultés d’odontologie et 2 facultés de pharmacie.</w:t>
      </w:r>
    </w:p>
    <w:p w14:paraId="3369EB2C" w14:textId="77777777" w:rsidR="004113A5" w:rsidRPr="009B5E19" w:rsidRDefault="004113A5" w:rsidP="00095125">
      <w:pPr>
        <w:spacing w:line="276" w:lineRule="auto"/>
        <w:rPr>
          <w:rFonts w:ascii="Open Sans" w:hAnsi="Open Sans" w:cs="Open Sans"/>
          <w:sz w:val="18"/>
          <w:szCs w:val="18"/>
        </w:rPr>
      </w:pPr>
      <w:r w:rsidRPr="009B5E19">
        <w:rPr>
          <w:rFonts w:ascii="Open Sans" w:hAnsi="Open Sans" w:cs="Open Sans"/>
          <w:sz w:val="18"/>
          <w:szCs w:val="18"/>
        </w:rPr>
        <w:t>Depuis juillet 2019, l’AP-HP compte désormais six « groupes hospitalo-universitaires ».</w:t>
      </w:r>
    </w:p>
    <w:p w14:paraId="0F33D456" w14:textId="77777777" w:rsidR="00AD04C7" w:rsidRPr="009B5E19" w:rsidRDefault="00AD04C7" w:rsidP="00095125">
      <w:pPr>
        <w:spacing w:line="276" w:lineRule="auto"/>
        <w:rPr>
          <w:rFonts w:ascii="Open Sans" w:hAnsi="Open Sans" w:cs="Open Sans"/>
          <w:sz w:val="18"/>
          <w:szCs w:val="18"/>
        </w:rPr>
      </w:pPr>
    </w:p>
    <w:p w14:paraId="016FB33B" w14:textId="793F5F31" w:rsidR="004113A5" w:rsidRPr="009B5E19" w:rsidRDefault="004113A5" w:rsidP="00095125">
      <w:pPr>
        <w:spacing w:line="276" w:lineRule="auto"/>
        <w:rPr>
          <w:rFonts w:ascii="Open Sans" w:hAnsi="Open Sans" w:cs="Open Sans"/>
          <w:sz w:val="18"/>
          <w:szCs w:val="18"/>
        </w:rPr>
      </w:pPr>
      <w:r w:rsidRPr="009B5E19">
        <w:rPr>
          <w:rFonts w:ascii="Open Sans" w:hAnsi="Open Sans" w:cs="Open Sans"/>
          <w:sz w:val="18"/>
          <w:szCs w:val="18"/>
        </w:rPr>
        <w:t xml:space="preserve">Quatre groupes hospitalo-universitaires sont le résultat de regroupements avec, pour chacun, une direction, une CME, un CTE et de nouvelles appellations, marquant leur ancrage universitaire. Ils disposent de plus d’autonomie, pour mieux adapter les organisations de soins, de recherche et d’enseignement aux besoins de leur territoire : </w:t>
      </w:r>
    </w:p>
    <w:p w14:paraId="353B9369" w14:textId="77777777" w:rsidR="004113A5" w:rsidRPr="009B5E19" w:rsidRDefault="004113A5" w:rsidP="00095125">
      <w:pPr>
        <w:spacing w:line="276" w:lineRule="auto"/>
        <w:rPr>
          <w:rFonts w:ascii="Open Sans" w:hAnsi="Open Sans" w:cs="Open Sans"/>
          <w:sz w:val="18"/>
          <w:szCs w:val="18"/>
        </w:rPr>
      </w:pPr>
    </w:p>
    <w:p w14:paraId="4992E6BB" w14:textId="77777777" w:rsidR="004113A5" w:rsidRPr="009B5E19" w:rsidRDefault="004113A5" w:rsidP="00095125">
      <w:pPr>
        <w:numPr>
          <w:ilvl w:val="0"/>
          <w:numId w:val="11"/>
        </w:numPr>
        <w:spacing w:line="276" w:lineRule="auto"/>
        <w:rPr>
          <w:rFonts w:ascii="Open Sans" w:hAnsi="Open Sans" w:cs="Open Sans"/>
          <w:sz w:val="18"/>
          <w:szCs w:val="18"/>
        </w:rPr>
      </w:pPr>
      <w:r w:rsidRPr="009B5E19">
        <w:rPr>
          <w:rFonts w:ascii="Open Sans" w:hAnsi="Open Sans" w:cs="Open Sans"/>
          <w:b/>
          <w:bCs/>
          <w:sz w:val="18"/>
          <w:szCs w:val="18"/>
        </w:rPr>
        <w:t>« AP-HP. Centre - Université de Paris »</w:t>
      </w:r>
      <w:r w:rsidRPr="009B5E19">
        <w:rPr>
          <w:rFonts w:ascii="Open Sans" w:hAnsi="Open Sans" w:cs="Open Sans"/>
          <w:sz w:val="18"/>
          <w:szCs w:val="18"/>
        </w:rPr>
        <w:t xml:space="preserve"> rassemble les groupes hospitaliers Paris Centre (Cochin, Hôtel-Dieu, Broca, La Collégiale), Necker-Enfants malades et Paris Ouest (Hôpital européen Georges-Pompidou, Vaugirard - Gabriel-</w:t>
      </w:r>
      <w:proofErr w:type="spellStart"/>
      <w:r w:rsidRPr="009B5E19">
        <w:rPr>
          <w:rFonts w:ascii="Open Sans" w:hAnsi="Open Sans" w:cs="Open Sans"/>
          <w:sz w:val="18"/>
          <w:szCs w:val="18"/>
        </w:rPr>
        <w:t>Pallez</w:t>
      </w:r>
      <w:proofErr w:type="spellEnd"/>
      <w:r w:rsidRPr="009B5E19">
        <w:rPr>
          <w:rFonts w:ascii="Open Sans" w:hAnsi="Open Sans" w:cs="Open Sans"/>
          <w:sz w:val="18"/>
          <w:szCs w:val="18"/>
        </w:rPr>
        <w:t xml:space="preserve">, Corentin-Celton). </w:t>
      </w:r>
    </w:p>
    <w:p w14:paraId="23AA7322" w14:textId="77777777" w:rsidR="004113A5" w:rsidRPr="009B5E19" w:rsidRDefault="004113A5" w:rsidP="00095125">
      <w:pPr>
        <w:numPr>
          <w:ilvl w:val="0"/>
          <w:numId w:val="11"/>
        </w:numPr>
        <w:spacing w:line="276" w:lineRule="auto"/>
        <w:rPr>
          <w:rFonts w:ascii="Open Sans" w:hAnsi="Open Sans" w:cs="Open Sans"/>
          <w:sz w:val="18"/>
          <w:szCs w:val="18"/>
        </w:rPr>
      </w:pPr>
      <w:r w:rsidRPr="009B5E19">
        <w:rPr>
          <w:rFonts w:ascii="Open Sans" w:hAnsi="Open Sans" w:cs="Open Sans"/>
          <w:b/>
          <w:bCs/>
          <w:sz w:val="18"/>
          <w:szCs w:val="18"/>
        </w:rPr>
        <w:lastRenderedPageBreak/>
        <w:t>« AP-HP. Sorbonne Université »</w:t>
      </w:r>
      <w:r w:rsidRPr="009B5E19">
        <w:rPr>
          <w:rFonts w:ascii="Open Sans" w:hAnsi="Open Sans" w:cs="Open Sans"/>
          <w:sz w:val="18"/>
          <w:szCs w:val="18"/>
        </w:rPr>
        <w:t xml:space="preserve"> rassemble les groupes hospitaliers La Pitié-Salpêtrière-Charles-Foix et Hôpitaux Universitaires Est Parisien (Tenon, Trousseau, Rothschild, Saint-Antoine, La Roche-Guyon). </w:t>
      </w:r>
    </w:p>
    <w:p w14:paraId="5D0F9D64" w14:textId="6ADE431D" w:rsidR="004113A5" w:rsidRPr="004F06CB" w:rsidRDefault="004113A5" w:rsidP="00095125">
      <w:pPr>
        <w:numPr>
          <w:ilvl w:val="0"/>
          <w:numId w:val="11"/>
        </w:numPr>
        <w:spacing w:line="276" w:lineRule="auto"/>
        <w:rPr>
          <w:rFonts w:ascii="Open Sans" w:hAnsi="Open Sans" w:cs="Open Sans"/>
          <w:color w:val="auto"/>
          <w:sz w:val="18"/>
          <w:szCs w:val="18"/>
        </w:rPr>
      </w:pPr>
      <w:r w:rsidRPr="009B5E19">
        <w:rPr>
          <w:rFonts w:ascii="Open Sans" w:hAnsi="Open Sans" w:cs="Open Sans"/>
          <w:b/>
          <w:bCs/>
          <w:sz w:val="18"/>
          <w:szCs w:val="18"/>
        </w:rPr>
        <w:t>« AP-HP. Nord - Université de Paris »</w:t>
      </w:r>
      <w:r w:rsidRPr="009B5E19">
        <w:rPr>
          <w:rFonts w:ascii="Open Sans" w:hAnsi="Open Sans" w:cs="Open Sans"/>
          <w:sz w:val="18"/>
          <w:szCs w:val="18"/>
        </w:rPr>
        <w:t xml:space="preserve"> est formé par les groupes hospitaliers Paris Nord Val-de-Seine (Bichat, Bea</w:t>
      </w:r>
      <w:r w:rsidR="004F06CB">
        <w:rPr>
          <w:rFonts w:ascii="Open Sans" w:hAnsi="Open Sans" w:cs="Open Sans"/>
          <w:sz w:val="18"/>
          <w:szCs w:val="18"/>
        </w:rPr>
        <w:t>ujon, Bretonneau, Louis-Mourier</w:t>
      </w:r>
      <w:r w:rsidRPr="009B5E19">
        <w:rPr>
          <w:rFonts w:ascii="Open Sans" w:hAnsi="Open Sans" w:cs="Open Sans"/>
          <w:sz w:val="18"/>
          <w:szCs w:val="18"/>
        </w:rPr>
        <w:t>), Saint-Louis-Lariboisière-Fernand-Widal</w:t>
      </w:r>
      <w:r w:rsidR="00151267">
        <w:rPr>
          <w:rFonts w:ascii="Open Sans" w:hAnsi="Open Sans" w:cs="Open Sans"/>
          <w:sz w:val="18"/>
          <w:szCs w:val="18"/>
        </w:rPr>
        <w:t xml:space="preserve">, </w:t>
      </w:r>
      <w:r w:rsidRPr="009B5E19">
        <w:rPr>
          <w:rFonts w:ascii="Open Sans" w:hAnsi="Open Sans" w:cs="Open Sans"/>
          <w:sz w:val="18"/>
          <w:szCs w:val="18"/>
        </w:rPr>
        <w:t>Robert-Debré</w:t>
      </w:r>
      <w:r w:rsidR="00151267">
        <w:rPr>
          <w:rFonts w:ascii="Open Sans" w:hAnsi="Open Sans" w:cs="Open Sans"/>
          <w:sz w:val="18"/>
          <w:szCs w:val="18"/>
        </w:rPr>
        <w:t xml:space="preserve"> </w:t>
      </w:r>
      <w:r w:rsidR="00151267" w:rsidRPr="004F06CB">
        <w:rPr>
          <w:rFonts w:ascii="Open Sans" w:hAnsi="Open Sans" w:cs="Open Sans"/>
          <w:color w:val="auto"/>
          <w:sz w:val="18"/>
          <w:szCs w:val="18"/>
        </w:rPr>
        <w:t>et Paul Doumer</w:t>
      </w:r>
      <w:r w:rsidRPr="004F06CB">
        <w:rPr>
          <w:rFonts w:ascii="Open Sans" w:hAnsi="Open Sans" w:cs="Open Sans"/>
          <w:color w:val="auto"/>
          <w:sz w:val="18"/>
          <w:szCs w:val="18"/>
        </w:rPr>
        <w:t>.</w:t>
      </w:r>
    </w:p>
    <w:p w14:paraId="3B15EE74" w14:textId="77777777" w:rsidR="004113A5" w:rsidRPr="009B5E19" w:rsidRDefault="004113A5" w:rsidP="00095125">
      <w:pPr>
        <w:numPr>
          <w:ilvl w:val="0"/>
          <w:numId w:val="11"/>
        </w:numPr>
        <w:spacing w:line="276" w:lineRule="auto"/>
        <w:rPr>
          <w:rFonts w:ascii="Open Sans" w:hAnsi="Open Sans" w:cs="Open Sans"/>
          <w:sz w:val="18"/>
          <w:szCs w:val="18"/>
        </w:rPr>
      </w:pPr>
      <w:r w:rsidRPr="009B5E19">
        <w:rPr>
          <w:rFonts w:ascii="Open Sans" w:hAnsi="Open Sans" w:cs="Open Sans"/>
          <w:b/>
          <w:bCs/>
          <w:sz w:val="18"/>
          <w:szCs w:val="18"/>
        </w:rPr>
        <w:t>« AP-HP. Université Paris Saclay »</w:t>
      </w:r>
      <w:r w:rsidRPr="009B5E19">
        <w:rPr>
          <w:rFonts w:ascii="Open Sans" w:hAnsi="Open Sans" w:cs="Open Sans"/>
          <w:sz w:val="18"/>
          <w:szCs w:val="18"/>
        </w:rPr>
        <w:t xml:space="preserve"> réunit les groupes hospitaliers Paris Sud (Bicêtre, Antoine-Béclère, Paul-Brousse) et Paris Ile-de-France Ouest (Raymond-Poincaré, Ambroise-Paré, Sainte-Perrine, Berck).</w:t>
      </w:r>
    </w:p>
    <w:p w14:paraId="5369ABE9" w14:textId="77777777" w:rsidR="004113A5" w:rsidRPr="009B5E19" w:rsidRDefault="004113A5" w:rsidP="00095125">
      <w:pPr>
        <w:numPr>
          <w:ilvl w:val="0"/>
          <w:numId w:val="11"/>
        </w:numPr>
        <w:spacing w:line="276" w:lineRule="auto"/>
        <w:rPr>
          <w:rFonts w:ascii="Open Sans" w:hAnsi="Open Sans" w:cs="Open Sans"/>
          <w:sz w:val="18"/>
          <w:szCs w:val="18"/>
        </w:rPr>
      </w:pPr>
      <w:r w:rsidRPr="009B5E19">
        <w:rPr>
          <w:rFonts w:ascii="Open Sans" w:hAnsi="Open Sans" w:cs="Open Sans"/>
          <w:b/>
          <w:bCs/>
          <w:sz w:val="18"/>
          <w:szCs w:val="18"/>
        </w:rPr>
        <w:t>« AP-HP. Hôpitaux universitaires Henri-Mondor »</w:t>
      </w:r>
      <w:r w:rsidRPr="009B5E19">
        <w:rPr>
          <w:rFonts w:ascii="Open Sans" w:hAnsi="Open Sans" w:cs="Open Sans"/>
          <w:sz w:val="18"/>
          <w:szCs w:val="18"/>
        </w:rPr>
        <w:t xml:space="preserve"> (Henri-Mondor, Albert-Chenevier, Emile-Roux, Dupuytren, Georges-Clemenceau) </w:t>
      </w:r>
      <w:r w:rsidRPr="009B5E19">
        <w:rPr>
          <w:rFonts w:ascii="Open Sans" w:hAnsi="Open Sans" w:cs="Open Sans"/>
          <w:b/>
          <w:bCs/>
          <w:sz w:val="18"/>
          <w:szCs w:val="18"/>
        </w:rPr>
        <w:t>est associé à « AP-HP. Université Paris Saclay ».</w:t>
      </w:r>
    </w:p>
    <w:p w14:paraId="17F4E655" w14:textId="77777777" w:rsidR="004113A5" w:rsidRPr="009B5E19" w:rsidRDefault="004113A5" w:rsidP="00095125">
      <w:pPr>
        <w:numPr>
          <w:ilvl w:val="0"/>
          <w:numId w:val="11"/>
        </w:numPr>
        <w:spacing w:line="276" w:lineRule="auto"/>
        <w:rPr>
          <w:rFonts w:ascii="Open Sans" w:hAnsi="Open Sans" w:cs="Open Sans"/>
          <w:sz w:val="18"/>
          <w:szCs w:val="18"/>
        </w:rPr>
      </w:pPr>
      <w:r w:rsidRPr="009B5E19">
        <w:rPr>
          <w:rFonts w:ascii="Open Sans" w:hAnsi="Open Sans" w:cs="Open Sans"/>
          <w:b/>
          <w:bCs/>
          <w:sz w:val="18"/>
          <w:szCs w:val="18"/>
        </w:rPr>
        <w:t>« AP-HP. Hôpitaux universitaires Paris Seine Saint-Denis »</w:t>
      </w:r>
      <w:r w:rsidRPr="009B5E19">
        <w:rPr>
          <w:rFonts w:ascii="Open Sans" w:hAnsi="Open Sans" w:cs="Open Sans"/>
          <w:sz w:val="18"/>
          <w:szCs w:val="18"/>
        </w:rPr>
        <w:t xml:space="preserve"> (Avicenne, Jean-Verdier, René-Muret) </w:t>
      </w:r>
      <w:r w:rsidRPr="009B5E19">
        <w:rPr>
          <w:rFonts w:ascii="Open Sans" w:hAnsi="Open Sans" w:cs="Open Sans"/>
          <w:b/>
          <w:bCs/>
          <w:sz w:val="18"/>
          <w:szCs w:val="18"/>
        </w:rPr>
        <w:t>est associé à « AP-HP. Nord - Université de Paris ».</w:t>
      </w:r>
    </w:p>
    <w:p w14:paraId="293518CE" w14:textId="77777777" w:rsidR="004113A5" w:rsidRPr="009B5E19" w:rsidRDefault="004113A5" w:rsidP="00095125">
      <w:pPr>
        <w:spacing w:line="276" w:lineRule="auto"/>
        <w:rPr>
          <w:rFonts w:ascii="Open Sans" w:hAnsi="Open Sans" w:cs="Open Sans"/>
          <w:sz w:val="18"/>
          <w:szCs w:val="18"/>
        </w:rPr>
      </w:pPr>
    </w:p>
    <w:p w14:paraId="75056D13" w14:textId="5CD22612" w:rsidR="004113A5" w:rsidRPr="009B5E19" w:rsidRDefault="004113A5" w:rsidP="00095125">
      <w:pPr>
        <w:spacing w:line="276" w:lineRule="auto"/>
        <w:rPr>
          <w:rFonts w:ascii="Open Sans" w:hAnsi="Open Sans" w:cs="Open Sans"/>
          <w:sz w:val="18"/>
          <w:szCs w:val="18"/>
        </w:rPr>
      </w:pPr>
      <w:r w:rsidRPr="009B5E19">
        <w:rPr>
          <w:rFonts w:ascii="Open Sans" w:hAnsi="Open Sans" w:cs="Open Sans"/>
          <w:sz w:val="18"/>
          <w:szCs w:val="18"/>
        </w:rPr>
        <w:t xml:space="preserve">Par ailleurs, l’organisation des </w:t>
      </w:r>
      <w:r w:rsidR="00DB0200">
        <w:rPr>
          <w:rFonts w:ascii="Open Sans" w:hAnsi="Open Sans" w:cs="Open Sans"/>
          <w:color w:val="auto"/>
          <w:sz w:val="18"/>
          <w:szCs w:val="18"/>
        </w:rPr>
        <w:t>2</w:t>
      </w:r>
      <w:r w:rsidRPr="00151267">
        <w:rPr>
          <w:rFonts w:ascii="Open Sans" w:hAnsi="Open Sans" w:cs="Open Sans"/>
          <w:color w:val="FF0000"/>
          <w:sz w:val="18"/>
          <w:szCs w:val="18"/>
        </w:rPr>
        <w:t xml:space="preserve"> </w:t>
      </w:r>
      <w:r w:rsidRPr="009B5E19">
        <w:rPr>
          <w:rFonts w:ascii="Open Sans" w:hAnsi="Open Sans" w:cs="Open Sans"/>
          <w:sz w:val="18"/>
          <w:szCs w:val="18"/>
        </w:rPr>
        <w:t>hôpitaux hors GH : l’hôpital marin de Hendaye, l</w:t>
      </w:r>
      <w:r w:rsidR="004F06CB">
        <w:rPr>
          <w:rFonts w:ascii="Open Sans" w:hAnsi="Open Sans" w:cs="Open Sans"/>
          <w:sz w:val="18"/>
          <w:szCs w:val="18"/>
        </w:rPr>
        <w:t>’hôpital San Salvadour à Hyères</w:t>
      </w:r>
      <w:r w:rsidRPr="009B5E19">
        <w:rPr>
          <w:rFonts w:ascii="Open Sans" w:hAnsi="Open Sans" w:cs="Open Sans"/>
          <w:sz w:val="18"/>
          <w:szCs w:val="18"/>
        </w:rPr>
        <w:t xml:space="preserve"> et l’Hospitalisation à Domicile (HAD), demeure.</w:t>
      </w:r>
    </w:p>
    <w:p w14:paraId="6C3674BA" w14:textId="77777777" w:rsidR="004113A5" w:rsidRPr="009B5E19" w:rsidRDefault="004113A5" w:rsidP="00095125">
      <w:pPr>
        <w:spacing w:line="276" w:lineRule="auto"/>
        <w:rPr>
          <w:rFonts w:ascii="Open Sans" w:hAnsi="Open Sans" w:cs="Open Sans"/>
          <w:sz w:val="18"/>
          <w:szCs w:val="18"/>
        </w:rPr>
      </w:pPr>
    </w:p>
    <w:p w14:paraId="0028E31C" w14:textId="77777777" w:rsidR="004113A5" w:rsidRPr="009B5E19" w:rsidRDefault="004113A5" w:rsidP="00095125">
      <w:pPr>
        <w:spacing w:line="276" w:lineRule="auto"/>
        <w:rPr>
          <w:rFonts w:ascii="Open Sans" w:hAnsi="Open Sans" w:cs="Open Sans"/>
          <w:sz w:val="18"/>
          <w:szCs w:val="18"/>
        </w:rPr>
      </w:pPr>
      <w:r w:rsidRPr="009B5E19">
        <w:rPr>
          <w:rFonts w:ascii="Open Sans" w:hAnsi="Open Sans" w:cs="Open Sans"/>
          <w:sz w:val="18"/>
          <w:szCs w:val="18"/>
        </w:rPr>
        <w:t>Les pôles ont été remplacés par des départements médico-universitaires (DMU) dont les périmètres sont définis par les arrêtés du 5 juillet 2019. La logique prévalant à cette réorganisation est la volonté de proposer aux patients des parcours de prise en charge encore mieux coordonnés sur les territoires. A ce titre, les DMU réunissent plusieurs services et unités fonctionnelles autour d’une logique de filières de soins et d’une logique de coordination de la recherche, de l’innovation en santé et de l’enseignement.</w:t>
      </w:r>
    </w:p>
    <w:p w14:paraId="2E870E93" w14:textId="77777777" w:rsidR="00053F86" w:rsidRPr="009B5E19" w:rsidRDefault="00053F86" w:rsidP="00095125">
      <w:pPr>
        <w:spacing w:line="276" w:lineRule="auto"/>
        <w:rPr>
          <w:rFonts w:ascii="Open Sans" w:hAnsi="Open Sans" w:cs="Open Sans"/>
          <w:sz w:val="18"/>
          <w:szCs w:val="18"/>
        </w:rPr>
      </w:pPr>
    </w:p>
    <w:p w14:paraId="3B9D4D10" w14:textId="07504C2D" w:rsidR="004113A5" w:rsidRPr="009B5E19" w:rsidRDefault="004113A5" w:rsidP="00095125">
      <w:pPr>
        <w:spacing w:line="276" w:lineRule="auto"/>
        <w:rPr>
          <w:rFonts w:ascii="Open Sans" w:hAnsi="Open Sans" w:cs="Open Sans"/>
          <w:sz w:val="18"/>
          <w:szCs w:val="18"/>
        </w:rPr>
      </w:pPr>
      <w:r w:rsidRPr="009B5E19">
        <w:rPr>
          <w:rFonts w:ascii="Open Sans" w:hAnsi="Open Sans" w:cs="Open Sans"/>
          <w:sz w:val="18"/>
          <w:szCs w:val="18"/>
        </w:rPr>
        <w:t>Ces ensembles larges redonnent également une place importante aux hôpitaux et aux services dans l’animation de proximité des équipes et les relations avec les patients. L’amélioration de la qualité de vie au travail constitue ainsi un objectif important dans la création des DMU.</w:t>
      </w:r>
    </w:p>
    <w:p w14:paraId="1CA238E1" w14:textId="77777777" w:rsidR="004113A5" w:rsidRPr="009B5E19" w:rsidRDefault="004113A5" w:rsidP="00095125">
      <w:pPr>
        <w:spacing w:line="276" w:lineRule="auto"/>
        <w:rPr>
          <w:rFonts w:ascii="Open Sans" w:hAnsi="Open Sans" w:cs="Open Sans"/>
          <w:sz w:val="18"/>
          <w:szCs w:val="18"/>
        </w:rPr>
      </w:pPr>
    </w:p>
    <w:p w14:paraId="166CDE57" w14:textId="77777777" w:rsidR="004113A5" w:rsidRPr="009B5E19" w:rsidRDefault="004113A5" w:rsidP="00095125">
      <w:pPr>
        <w:spacing w:line="276" w:lineRule="auto"/>
        <w:rPr>
          <w:rFonts w:ascii="Open Sans" w:hAnsi="Open Sans" w:cs="Open Sans"/>
          <w:sz w:val="18"/>
          <w:szCs w:val="18"/>
        </w:rPr>
      </w:pPr>
      <w:r w:rsidRPr="009B5E19">
        <w:rPr>
          <w:rFonts w:ascii="Open Sans" w:hAnsi="Open Sans" w:cs="Open Sans"/>
          <w:sz w:val="18"/>
          <w:szCs w:val="18"/>
        </w:rPr>
        <w:t>L’AP-HP dispose de 20 098 lits d’hospitalisation, de 2 823 places en hôpital de jour et de 820 places en hospitalisation à domicile (HAD). Chaque année, l’AP-HP assure la prise en charge de plus de 8 millions de patients dont 5 millions de consultations externes.</w:t>
      </w:r>
    </w:p>
    <w:p w14:paraId="699A77D6" w14:textId="77777777" w:rsidR="004113A5" w:rsidRPr="009B5E19" w:rsidRDefault="004113A5" w:rsidP="00095125">
      <w:pPr>
        <w:spacing w:line="276" w:lineRule="auto"/>
        <w:rPr>
          <w:rFonts w:ascii="Open Sans" w:hAnsi="Open Sans" w:cs="Open Sans"/>
          <w:sz w:val="18"/>
          <w:szCs w:val="18"/>
        </w:rPr>
      </w:pPr>
    </w:p>
    <w:p w14:paraId="24A97DCA" w14:textId="77777777" w:rsidR="004F06CB" w:rsidRDefault="004F06CB" w:rsidP="004F06CB">
      <w:pPr>
        <w:rPr>
          <w:rFonts w:ascii="Open Sans" w:hAnsi="Open Sans" w:cs="Open Sans"/>
          <w:sz w:val="18"/>
          <w:szCs w:val="18"/>
        </w:rPr>
      </w:pPr>
      <w:r>
        <w:rPr>
          <w:rFonts w:ascii="Open Sans" w:hAnsi="Open Sans" w:cs="Open Sans"/>
          <w:sz w:val="18"/>
          <w:szCs w:val="18"/>
        </w:rPr>
        <w:t>L’AP-HP représente le 1er employeur d’Ile de France avec près de 100 000 personnels (cf. RSU 2023 de l'AP-HP) :</w:t>
      </w:r>
    </w:p>
    <w:p w14:paraId="154B62D6" w14:textId="77777777" w:rsidR="004F06CB" w:rsidRDefault="004F06CB" w:rsidP="004F06CB">
      <w:pPr>
        <w:pStyle w:val="Paragraphedeliste"/>
        <w:numPr>
          <w:ilvl w:val="0"/>
          <w:numId w:val="48"/>
        </w:numPr>
        <w:rPr>
          <w:rFonts w:ascii="Open Sans" w:hAnsi="Open Sans" w:cs="Open Sans"/>
          <w:sz w:val="18"/>
          <w:szCs w:val="18"/>
        </w:rPr>
      </w:pPr>
      <w:r>
        <w:rPr>
          <w:rFonts w:ascii="Open Sans" w:hAnsi="Open Sans" w:cs="Open Sans"/>
          <w:sz w:val="18"/>
          <w:szCs w:val="18"/>
        </w:rPr>
        <w:t>17 100 personnels médicaux 12 100 médecins, 700 sage-femmes et 4 300 internes</w:t>
      </w:r>
    </w:p>
    <w:p w14:paraId="081B64EB" w14:textId="77777777" w:rsidR="004F06CB" w:rsidRDefault="004F06CB" w:rsidP="004F06CB">
      <w:pPr>
        <w:pStyle w:val="Paragraphedeliste"/>
        <w:numPr>
          <w:ilvl w:val="0"/>
          <w:numId w:val="48"/>
        </w:numPr>
        <w:rPr>
          <w:rFonts w:ascii="Open Sans" w:hAnsi="Open Sans" w:cs="Open Sans"/>
          <w:sz w:val="18"/>
          <w:szCs w:val="18"/>
        </w:rPr>
      </w:pPr>
      <w:r>
        <w:rPr>
          <w:rFonts w:ascii="Open Sans" w:hAnsi="Open Sans" w:cs="Open Sans"/>
          <w:sz w:val="18"/>
          <w:szCs w:val="18"/>
        </w:rPr>
        <w:t>55 250 personnels paramédicaux et socio-éducatifs dont 46 800 soignants, 5 300 personnels médico-techniques et 950 personnels socio-éducatifs</w:t>
      </w:r>
    </w:p>
    <w:p w14:paraId="1DFB2F30" w14:textId="77777777" w:rsidR="004F06CB" w:rsidRDefault="004F06CB" w:rsidP="004F06CB">
      <w:pPr>
        <w:pStyle w:val="Paragraphedeliste"/>
        <w:numPr>
          <w:ilvl w:val="0"/>
          <w:numId w:val="48"/>
        </w:numPr>
        <w:rPr>
          <w:rFonts w:ascii="Open Sans" w:hAnsi="Open Sans" w:cs="Open Sans"/>
          <w:sz w:val="18"/>
          <w:szCs w:val="18"/>
        </w:rPr>
      </w:pPr>
      <w:r>
        <w:rPr>
          <w:rFonts w:ascii="Open Sans" w:hAnsi="Open Sans" w:cs="Open Sans"/>
          <w:sz w:val="18"/>
          <w:szCs w:val="18"/>
        </w:rPr>
        <w:t>15 850 personnels d’appui dont 7 850 administratifs et 8 000 techniques et ouvriers</w:t>
      </w:r>
    </w:p>
    <w:p w14:paraId="679CC19E" w14:textId="77777777" w:rsidR="00053F86" w:rsidRPr="009B5E19" w:rsidRDefault="00053F86" w:rsidP="00095125">
      <w:pPr>
        <w:spacing w:line="276" w:lineRule="auto"/>
        <w:rPr>
          <w:rFonts w:ascii="Open Sans" w:hAnsi="Open Sans" w:cs="Open Sans"/>
          <w:sz w:val="18"/>
          <w:szCs w:val="18"/>
        </w:rPr>
      </w:pPr>
    </w:p>
    <w:p w14:paraId="05F98089" w14:textId="4F200F25" w:rsidR="004113A5" w:rsidRDefault="004113A5" w:rsidP="00095125">
      <w:pPr>
        <w:spacing w:line="276" w:lineRule="auto"/>
        <w:rPr>
          <w:rFonts w:ascii="Open Sans" w:hAnsi="Open Sans" w:cs="Open Sans"/>
          <w:sz w:val="18"/>
          <w:szCs w:val="18"/>
        </w:rPr>
      </w:pPr>
      <w:r w:rsidRPr="009B5E19">
        <w:rPr>
          <w:rFonts w:ascii="Open Sans" w:hAnsi="Open Sans" w:cs="Open Sans"/>
          <w:sz w:val="18"/>
          <w:szCs w:val="18"/>
        </w:rPr>
        <w:t>Le Siège a pour missions, la stratégie, le pilotage et le contrôle, l'expertise et l'appui, ainsi que le développement des ressources humaines de l'AP-HP. Il conserve les missions de gestion nécessitant un suivi centralisé de par leur nature ou de caractère réglementaire telles que les commissions administratives paritaires.</w:t>
      </w:r>
    </w:p>
    <w:p w14:paraId="1BF1F056" w14:textId="2B9DCA51" w:rsidR="00E41F66" w:rsidRDefault="00E41F66" w:rsidP="00095125">
      <w:pPr>
        <w:spacing w:line="276" w:lineRule="auto"/>
        <w:rPr>
          <w:rFonts w:ascii="Open Sans" w:hAnsi="Open Sans" w:cs="Open Sans"/>
          <w:sz w:val="18"/>
          <w:szCs w:val="18"/>
        </w:rPr>
      </w:pPr>
    </w:p>
    <w:p w14:paraId="5F674C4E" w14:textId="18E74619" w:rsidR="00E41F66" w:rsidRDefault="00E41F66" w:rsidP="00095125">
      <w:pPr>
        <w:spacing w:line="276" w:lineRule="auto"/>
        <w:rPr>
          <w:rFonts w:ascii="Open Sans" w:hAnsi="Open Sans" w:cs="Open Sans"/>
          <w:sz w:val="18"/>
          <w:szCs w:val="18"/>
        </w:rPr>
      </w:pPr>
    </w:p>
    <w:p w14:paraId="7B78E6EC" w14:textId="77777777" w:rsidR="00E41F66" w:rsidRPr="009B5E19" w:rsidRDefault="00E41F66" w:rsidP="00095125">
      <w:pPr>
        <w:spacing w:line="276" w:lineRule="auto"/>
        <w:rPr>
          <w:rFonts w:ascii="Open Sans" w:hAnsi="Open Sans" w:cs="Open Sans"/>
          <w:sz w:val="18"/>
          <w:szCs w:val="18"/>
        </w:rPr>
      </w:pPr>
    </w:p>
    <w:p w14:paraId="4FC4B015" w14:textId="77777777" w:rsidR="004113A5" w:rsidRPr="009B5E19" w:rsidRDefault="004113A5" w:rsidP="00095125">
      <w:pPr>
        <w:spacing w:line="276" w:lineRule="auto"/>
        <w:rPr>
          <w:rFonts w:ascii="Open Sans" w:hAnsi="Open Sans" w:cs="Open Sans"/>
          <w:sz w:val="18"/>
          <w:szCs w:val="18"/>
        </w:rPr>
      </w:pPr>
    </w:p>
    <w:p w14:paraId="47A3E4D4" w14:textId="77777777" w:rsidR="004113A5" w:rsidRPr="009B5E19" w:rsidRDefault="004113A5" w:rsidP="00095125">
      <w:pPr>
        <w:pStyle w:val="Titre3"/>
        <w:numPr>
          <w:ilvl w:val="0"/>
          <w:numId w:val="15"/>
        </w:numPr>
        <w:rPr>
          <w:rFonts w:ascii="Open Sans" w:hAnsi="Open Sans" w:cs="Open Sans"/>
          <w:sz w:val="18"/>
          <w:szCs w:val="18"/>
        </w:rPr>
      </w:pPr>
      <w:bookmarkStart w:id="13" w:name="_Toc86315328"/>
      <w:bookmarkStart w:id="14" w:name="_Toc225174678"/>
      <w:r w:rsidRPr="009B5E19">
        <w:rPr>
          <w:rFonts w:ascii="Open Sans" w:hAnsi="Open Sans" w:cs="Open Sans"/>
          <w:sz w:val="18"/>
          <w:szCs w:val="18"/>
        </w:rPr>
        <w:lastRenderedPageBreak/>
        <w:t>Présentation du Centre de la Formation et du Développement des Compétences</w:t>
      </w:r>
      <w:bookmarkEnd w:id="13"/>
      <w:bookmarkEnd w:id="14"/>
    </w:p>
    <w:p w14:paraId="758E72A0" w14:textId="77777777" w:rsidR="004113A5" w:rsidRPr="009B5E19" w:rsidRDefault="004113A5" w:rsidP="00095125">
      <w:pPr>
        <w:spacing w:line="276" w:lineRule="auto"/>
        <w:rPr>
          <w:rFonts w:ascii="Open Sans" w:hAnsi="Open Sans" w:cs="Open Sans"/>
          <w:sz w:val="18"/>
          <w:szCs w:val="18"/>
        </w:rPr>
      </w:pPr>
      <w:bookmarkStart w:id="15" w:name="_Toc351714023"/>
      <w:bookmarkStart w:id="16" w:name="_Toc393969793"/>
    </w:p>
    <w:p w14:paraId="74D06D9E" w14:textId="77777777" w:rsidR="004113A5" w:rsidRPr="009B5E19" w:rsidRDefault="004113A5" w:rsidP="00095125">
      <w:pPr>
        <w:spacing w:line="276" w:lineRule="auto"/>
        <w:rPr>
          <w:rFonts w:ascii="Open Sans" w:hAnsi="Open Sans" w:cs="Open Sans"/>
          <w:sz w:val="18"/>
          <w:szCs w:val="18"/>
        </w:rPr>
      </w:pPr>
      <w:r w:rsidRPr="009B5E19">
        <w:rPr>
          <w:rFonts w:ascii="Open Sans" w:hAnsi="Open Sans" w:cs="Open Sans"/>
          <w:sz w:val="18"/>
          <w:szCs w:val="18"/>
        </w:rPr>
        <w:t xml:space="preserve">Le Centre de la Formation et du Développement des Compétences (CFDC) est un Pôle d’Intérêt Commun. Il se situe, depuis 2017, sur le Campus Picpus, 33 boulevard de Picpus 75 012 Paris. Sur ce site rénové et dédié à la formation, les salles de cours sont dotées d'équipement informatique et audiovisuel, notamment vidéoprojecteurs à LED, </w:t>
      </w:r>
      <w:proofErr w:type="spellStart"/>
      <w:r w:rsidRPr="009B5E19">
        <w:rPr>
          <w:rFonts w:ascii="Open Sans" w:hAnsi="Open Sans" w:cs="Open Sans"/>
          <w:sz w:val="18"/>
          <w:szCs w:val="18"/>
        </w:rPr>
        <w:t>visualiseurs</w:t>
      </w:r>
      <w:proofErr w:type="spellEnd"/>
      <w:r w:rsidRPr="009B5E19">
        <w:rPr>
          <w:rFonts w:ascii="Open Sans" w:hAnsi="Open Sans" w:cs="Open Sans"/>
          <w:sz w:val="18"/>
          <w:szCs w:val="18"/>
        </w:rPr>
        <w:t xml:space="preserve"> de documents et d'objets, écrans de rappel et tableaux numériques interactifs. La gestion des salles est centralisée et s'organise de manière anticipée par semestre. </w:t>
      </w:r>
    </w:p>
    <w:p w14:paraId="7B0A2C39" w14:textId="77777777" w:rsidR="004113A5" w:rsidRPr="009B5E19" w:rsidRDefault="004113A5" w:rsidP="00095125">
      <w:pPr>
        <w:spacing w:line="276" w:lineRule="auto"/>
        <w:rPr>
          <w:rFonts w:ascii="Open Sans" w:hAnsi="Open Sans" w:cs="Open Sans"/>
          <w:sz w:val="18"/>
          <w:szCs w:val="18"/>
        </w:rPr>
      </w:pPr>
    </w:p>
    <w:p w14:paraId="504F8137" w14:textId="77777777" w:rsidR="004113A5" w:rsidRPr="009B5E19" w:rsidRDefault="004113A5" w:rsidP="00095125">
      <w:pPr>
        <w:spacing w:line="276" w:lineRule="auto"/>
        <w:rPr>
          <w:rFonts w:ascii="Open Sans" w:hAnsi="Open Sans" w:cs="Open Sans"/>
          <w:sz w:val="18"/>
          <w:szCs w:val="18"/>
        </w:rPr>
      </w:pPr>
      <w:r w:rsidRPr="009B5E19">
        <w:rPr>
          <w:rFonts w:ascii="Open Sans" w:hAnsi="Open Sans" w:cs="Open Sans"/>
          <w:sz w:val="18"/>
          <w:szCs w:val="18"/>
        </w:rPr>
        <w:t>Le CFDC met en œuvre des dispositifs de formation initiale et continue pour les personnels médicaux et non médicaux. Il comprend 755 personnels en équivalents temps plein.</w:t>
      </w:r>
    </w:p>
    <w:p w14:paraId="151CF439" w14:textId="77777777" w:rsidR="004113A5" w:rsidRPr="009B5E19" w:rsidRDefault="004113A5" w:rsidP="00095125">
      <w:pPr>
        <w:spacing w:line="276" w:lineRule="auto"/>
        <w:rPr>
          <w:rFonts w:ascii="Open Sans" w:hAnsi="Open Sans" w:cs="Open Sans"/>
          <w:sz w:val="18"/>
          <w:szCs w:val="18"/>
        </w:rPr>
      </w:pPr>
    </w:p>
    <w:p w14:paraId="12D1EF00" w14:textId="77777777" w:rsidR="004113A5" w:rsidRPr="009B5E19" w:rsidRDefault="004113A5" w:rsidP="00095125">
      <w:pPr>
        <w:spacing w:line="276" w:lineRule="auto"/>
        <w:rPr>
          <w:rFonts w:ascii="Open Sans" w:hAnsi="Open Sans" w:cs="Open Sans"/>
          <w:sz w:val="18"/>
          <w:szCs w:val="18"/>
        </w:rPr>
      </w:pPr>
      <w:r w:rsidRPr="009B5E19">
        <w:rPr>
          <w:rFonts w:ascii="Open Sans" w:hAnsi="Open Sans" w:cs="Open Sans"/>
          <w:sz w:val="18"/>
          <w:szCs w:val="18"/>
        </w:rPr>
        <w:t>Les grandes missions du CFDC sont :</w:t>
      </w:r>
    </w:p>
    <w:p w14:paraId="1ACA80A2" w14:textId="77777777" w:rsidR="004113A5" w:rsidRPr="009B5E19" w:rsidRDefault="004113A5" w:rsidP="00095125">
      <w:pPr>
        <w:numPr>
          <w:ilvl w:val="0"/>
          <w:numId w:val="3"/>
        </w:numPr>
        <w:spacing w:line="276" w:lineRule="auto"/>
        <w:rPr>
          <w:rFonts w:ascii="Open Sans" w:hAnsi="Open Sans" w:cs="Open Sans"/>
          <w:sz w:val="18"/>
          <w:szCs w:val="18"/>
        </w:rPr>
      </w:pPr>
      <w:r w:rsidRPr="009B5E19">
        <w:rPr>
          <w:rFonts w:ascii="Open Sans" w:hAnsi="Open Sans" w:cs="Open Sans"/>
          <w:sz w:val="18"/>
          <w:szCs w:val="18"/>
        </w:rPr>
        <w:t>Organisation et gestion des concours paramédicaux et de recrutement</w:t>
      </w:r>
    </w:p>
    <w:p w14:paraId="65B59214" w14:textId="77777777" w:rsidR="004113A5" w:rsidRPr="009B5E19" w:rsidRDefault="004113A5" w:rsidP="00095125">
      <w:pPr>
        <w:numPr>
          <w:ilvl w:val="0"/>
          <w:numId w:val="3"/>
        </w:numPr>
        <w:spacing w:line="276" w:lineRule="auto"/>
        <w:rPr>
          <w:rFonts w:ascii="Open Sans" w:hAnsi="Open Sans" w:cs="Open Sans"/>
          <w:sz w:val="18"/>
          <w:szCs w:val="18"/>
        </w:rPr>
      </w:pPr>
      <w:r w:rsidRPr="009B5E19">
        <w:rPr>
          <w:rFonts w:ascii="Open Sans" w:hAnsi="Open Sans" w:cs="Open Sans"/>
          <w:sz w:val="18"/>
          <w:szCs w:val="18"/>
        </w:rPr>
        <w:t>Gestion des Instituts de formation à vocation diplômante</w:t>
      </w:r>
    </w:p>
    <w:p w14:paraId="01B1F132" w14:textId="77777777" w:rsidR="004113A5" w:rsidRPr="009B5E19" w:rsidRDefault="004113A5" w:rsidP="00095125">
      <w:pPr>
        <w:numPr>
          <w:ilvl w:val="0"/>
          <w:numId w:val="3"/>
        </w:numPr>
        <w:spacing w:line="276" w:lineRule="auto"/>
        <w:rPr>
          <w:rFonts w:ascii="Open Sans" w:hAnsi="Open Sans" w:cs="Open Sans"/>
          <w:sz w:val="18"/>
          <w:szCs w:val="18"/>
        </w:rPr>
      </w:pPr>
      <w:r w:rsidRPr="009B5E19">
        <w:rPr>
          <w:rFonts w:ascii="Open Sans" w:hAnsi="Open Sans" w:cs="Open Sans"/>
          <w:sz w:val="18"/>
          <w:szCs w:val="18"/>
        </w:rPr>
        <w:t>Gestion des centres de formation continue de l’AP-HP</w:t>
      </w:r>
    </w:p>
    <w:p w14:paraId="227EBC2B" w14:textId="77777777" w:rsidR="004113A5" w:rsidRPr="009B5E19" w:rsidRDefault="004113A5" w:rsidP="00095125">
      <w:pPr>
        <w:spacing w:line="276" w:lineRule="auto"/>
        <w:rPr>
          <w:rFonts w:ascii="Open Sans" w:hAnsi="Open Sans" w:cs="Open Sans"/>
          <w:sz w:val="18"/>
          <w:szCs w:val="18"/>
        </w:rPr>
      </w:pPr>
    </w:p>
    <w:p w14:paraId="73058F84" w14:textId="77777777" w:rsidR="004113A5" w:rsidRPr="009B5E19" w:rsidRDefault="004113A5" w:rsidP="00095125">
      <w:pPr>
        <w:spacing w:line="276" w:lineRule="auto"/>
        <w:rPr>
          <w:rFonts w:ascii="Open Sans" w:hAnsi="Open Sans" w:cs="Open Sans"/>
          <w:sz w:val="18"/>
          <w:szCs w:val="18"/>
        </w:rPr>
      </w:pPr>
      <w:r w:rsidRPr="009B5E19">
        <w:rPr>
          <w:rFonts w:ascii="Open Sans" w:hAnsi="Open Sans" w:cs="Open Sans"/>
          <w:sz w:val="18"/>
          <w:szCs w:val="18"/>
        </w:rPr>
        <w:t>Par ailleurs, le CFDC assure la paie et la gestion administrative des personnels du Département Développement Professionnel Continu Médical.</w:t>
      </w:r>
    </w:p>
    <w:p w14:paraId="375FC040" w14:textId="77777777" w:rsidR="004113A5" w:rsidRPr="009B5E19" w:rsidRDefault="004113A5" w:rsidP="00095125">
      <w:pPr>
        <w:spacing w:line="276" w:lineRule="auto"/>
        <w:rPr>
          <w:rFonts w:ascii="Open Sans" w:hAnsi="Open Sans" w:cs="Open Sans"/>
          <w:sz w:val="18"/>
          <w:szCs w:val="18"/>
        </w:rPr>
      </w:pPr>
    </w:p>
    <w:p w14:paraId="6F5F367B" w14:textId="77777777" w:rsidR="004113A5" w:rsidRPr="009B5E19" w:rsidRDefault="004113A5" w:rsidP="00095125">
      <w:pPr>
        <w:spacing w:line="276" w:lineRule="auto"/>
        <w:rPr>
          <w:rFonts w:ascii="Open Sans" w:hAnsi="Open Sans" w:cs="Open Sans"/>
          <w:sz w:val="18"/>
          <w:szCs w:val="18"/>
        </w:rPr>
      </w:pPr>
      <w:r w:rsidRPr="009B5E19">
        <w:rPr>
          <w:rFonts w:ascii="Open Sans" w:hAnsi="Open Sans" w:cs="Open Sans"/>
          <w:sz w:val="18"/>
          <w:szCs w:val="18"/>
        </w:rPr>
        <w:t>La formation continue à l’AP-HP se décline à deux niveaux :</w:t>
      </w:r>
    </w:p>
    <w:p w14:paraId="32BA07B8" w14:textId="77777777" w:rsidR="004113A5" w:rsidRPr="009B5E19" w:rsidRDefault="004113A5" w:rsidP="00095125">
      <w:pPr>
        <w:numPr>
          <w:ilvl w:val="0"/>
          <w:numId w:val="4"/>
        </w:numPr>
        <w:spacing w:line="276" w:lineRule="auto"/>
        <w:rPr>
          <w:rFonts w:ascii="Open Sans" w:hAnsi="Open Sans" w:cs="Open Sans"/>
          <w:sz w:val="18"/>
          <w:szCs w:val="18"/>
        </w:rPr>
      </w:pPr>
      <w:r w:rsidRPr="009B5E19">
        <w:rPr>
          <w:rFonts w:ascii="Open Sans" w:hAnsi="Open Sans" w:cs="Open Sans"/>
          <w:sz w:val="18"/>
          <w:szCs w:val="18"/>
        </w:rPr>
        <w:t>Une offre centrale de formation est proposée par le Centre de Formation et du Développement des compétences</w:t>
      </w:r>
    </w:p>
    <w:p w14:paraId="25C6DB36" w14:textId="77777777" w:rsidR="004113A5" w:rsidRPr="009B5E19" w:rsidRDefault="004113A5" w:rsidP="00095125">
      <w:pPr>
        <w:numPr>
          <w:ilvl w:val="0"/>
          <w:numId w:val="4"/>
        </w:numPr>
        <w:spacing w:line="276" w:lineRule="auto"/>
        <w:rPr>
          <w:rFonts w:ascii="Open Sans" w:hAnsi="Open Sans" w:cs="Open Sans"/>
          <w:sz w:val="18"/>
          <w:szCs w:val="18"/>
        </w:rPr>
      </w:pPr>
      <w:r w:rsidRPr="009B5E19">
        <w:rPr>
          <w:rFonts w:ascii="Open Sans" w:hAnsi="Open Sans" w:cs="Open Sans"/>
          <w:sz w:val="18"/>
          <w:szCs w:val="18"/>
        </w:rPr>
        <w:t>Des plans de formation locaux sont élaborés par les pôles et par les services de formation des groupes hospitaliers en lien avec les priorités institutionnelles et centrés sur les projets spécifiques des établissements, des pôles ou des services</w:t>
      </w:r>
    </w:p>
    <w:p w14:paraId="58D47764" w14:textId="77777777" w:rsidR="004113A5" w:rsidRPr="009B5E19" w:rsidRDefault="004113A5" w:rsidP="00095125">
      <w:pPr>
        <w:spacing w:line="276" w:lineRule="auto"/>
        <w:rPr>
          <w:rFonts w:ascii="Open Sans" w:hAnsi="Open Sans" w:cs="Open Sans"/>
          <w:sz w:val="18"/>
          <w:szCs w:val="18"/>
        </w:rPr>
      </w:pPr>
    </w:p>
    <w:p w14:paraId="69F509D2" w14:textId="77777777" w:rsidR="004113A5" w:rsidRPr="009B5E19" w:rsidRDefault="004113A5" w:rsidP="00095125">
      <w:pPr>
        <w:spacing w:line="276" w:lineRule="auto"/>
        <w:rPr>
          <w:rFonts w:ascii="Open Sans" w:hAnsi="Open Sans" w:cs="Open Sans"/>
          <w:sz w:val="18"/>
          <w:szCs w:val="18"/>
        </w:rPr>
      </w:pPr>
      <w:r w:rsidRPr="009B5E19">
        <w:rPr>
          <w:rFonts w:ascii="Open Sans" w:hAnsi="Open Sans" w:cs="Open Sans"/>
          <w:sz w:val="18"/>
          <w:szCs w:val="18"/>
        </w:rPr>
        <w:t xml:space="preserve">En 2018 : L’AP-HP a consacré 3,23 % de sa masse salariale à la formation continue du personnel non médical et 0.2 % au congé de formation professionnelle (CFP). </w:t>
      </w:r>
    </w:p>
    <w:p w14:paraId="7886BCF7" w14:textId="77777777" w:rsidR="004113A5" w:rsidRPr="009B5E19" w:rsidRDefault="004113A5" w:rsidP="00095125">
      <w:pPr>
        <w:spacing w:line="276" w:lineRule="auto"/>
        <w:rPr>
          <w:rFonts w:ascii="Open Sans" w:hAnsi="Open Sans" w:cs="Open Sans"/>
          <w:sz w:val="18"/>
          <w:szCs w:val="18"/>
        </w:rPr>
      </w:pPr>
      <w:r w:rsidRPr="009B5E19">
        <w:rPr>
          <w:rFonts w:ascii="Open Sans" w:hAnsi="Open Sans" w:cs="Open Sans"/>
          <w:sz w:val="18"/>
          <w:szCs w:val="18"/>
        </w:rPr>
        <w:t>La durée moyenne de formation par agent rémunéré, hors études promotionnelles, était de 2,6 jours.</w:t>
      </w:r>
    </w:p>
    <w:p w14:paraId="37666696" w14:textId="11A50F3F" w:rsidR="004113A5" w:rsidRPr="009B5E19" w:rsidRDefault="004113A5" w:rsidP="00095125">
      <w:pPr>
        <w:spacing w:line="276" w:lineRule="auto"/>
        <w:rPr>
          <w:rFonts w:ascii="Open Sans" w:hAnsi="Open Sans" w:cs="Open Sans"/>
          <w:sz w:val="18"/>
          <w:szCs w:val="18"/>
        </w:rPr>
      </w:pPr>
      <w:r w:rsidRPr="009B5E19">
        <w:rPr>
          <w:rFonts w:ascii="Open Sans" w:hAnsi="Open Sans" w:cs="Open Sans"/>
          <w:sz w:val="18"/>
          <w:szCs w:val="18"/>
        </w:rPr>
        <w:t>Le CFDC a réalisé 35 % des jours de formation sur l'année hors promotion professionnelle.</w:t>
      </w:r>
    </w:p>
    <w:bookmarkEnd w:id="15"/>
    <w:bookmarkEnd w:id="16"/>
    <w:p w14:paraId="2897B2CD" w14:textId="77777777" w:rsidR="004113A5" w:rsidRPr="009B5E19" w:rsidRDefault="004113A5" w:rsidP="00095125">
      <w:pPr>
        <w:spacing w:line="276" w:lineRule="auto"/>
        <w:rPr>
          <w:rFonts w:ascii="Open Sans" w:hAnsi="Open Sans" w:cs="Open Sans"/>
          <w:sz w:val="18"/>
          <w:szCs w:val="18"/>
        </w:rPr>
      </w:pPr>
    </w:p>
    <w:p w14:paraId="5EB33B1C" w14:textId="12B73E65" w:rsidR="004113A5" w:rsidRPr="009B5E19" w:rsidRDefault="004113A5" w:rsidP="00095125">
      <w:pPr>
        <w:pStyle w:val="Titre3"/>
        <w:numPr>
          <w:ilvl w:val="0"/>
          <w:numId w:val="15"/>
        </w:numPr>
        <w:rPr>
          <w:rFonts w:ascii="Open Sans" w:hAnsi="Open Sans" w:cs="Open Sans"/>
          <w:sz w:val="18"/>
          <w:szCs w:val="18"/>
        </w:rPr>
      </w:pPr>
      <w:bookmarkStart w:id="17" w:name="_Toc86315330"/>
      <w:bookmarkStart w:id="18" w:name="_Toc225174679"/>
      <w:r w:rsidRPr="009B5E19">
        <w:rPr>
          <w:rFonts w:ascii="Open Sans" w:hAnsi="Open Sans" w:cs="Open Sans"/>
          <w:sz w:val="18"/>
          <w:szCs w:val="18"/>
        </w:rPr>
        <w:t>Présentation des Directions des Ressources Humaines et les services de formation locaux</w:t>
      </w:r>
      <w:bookmarkEnd w:id="17"/>
      <w:bookmarkEnd w:id="18"/>
      <w:r w:rsidRPr="009B5E19">
        <w:rPr>
          <w:rFonts w:ascii="Open Sans" w:hAnsi="Open Sans" w:cs="Open Sans"/>
          <w:sz w:val="18"/>
          <w:szCs w:val="18"/>
        </w:rPr>
        <w:t xml:space="preserve"> </w:t>
      </w:r>
    </w:p>
    <w:p w14:paraId="1AE16C5B" w14:textId="77777777" w:rsidR="00D87D6D" w:rsidRPr="009B5E19" w:rsidRDefault="00D87D6D" w:rsidP="00095125">
      <w:pPr>
        <w:pStyle w:val="Paragraphedeliste"/>
        <w:spacing w:line="276" w:lineRule="auto"/>
        <w:ind w:left="1650"/>
        <w:rPr>
          <w:rFonts w:ascii="Open Sans" w:hAnsi="Open Sans" w:cs="Open Sans"/>
          <w:b/>
          <w:sz w:val="18"/>
          <w:szCs w:val="18"/>
        </w:rPr>
      </w:pPr>
    </w:p>
    <w:p w14:paraId="1CEF9CCE" w14:textId="77777777" w:rsidR="004113A5" w:rsidRPr="009B5E19" w:rsidRDefault="004113A5" w:rsidP="00095125">
      <w:pPr>
        <w:spacing w:line="276" w:lineRule="auto"/>
        <w:rPr>
          <w:rFonts w:ascii="Open Sans" w:hAnsi="Open Sans" w:cs="Open Sans"/>
          <w:sz w:val="18"/>
          <w:szCs w:val="18"/>
        </w:rPr>
      </w:pPr>
      <w:r w:rsidRPr="009B5E19">
        <w:rPr>
          <w:rFonts w:ascii="Open Sans" w:hAnsi="Open Sans" w:cs="Open Sans"/>
          <w:sz w:val="18"/>
          <w:szCs w:val="18"/>
        </w:rPr>
        <w:t xml:space="preserve">Les Directions des Ressources Humaines des Groupes Hospitaliers (GH) et des Pôles d’Intérêt Commun (PIC) déclinent leurs orientations et mettent en œuvre des actions de formation continue locales, dans le cadre des orientations institutionnelles. Elles disposent de services de formation locaux dirigés par des responsables locaux de formation. </w:t>
      </w:r>
    </w:p>
    <w:p w14:paraId="70D6EDAA" w14:textId="77777777" w:rsidR="00053F86" w:rsidRPr="009B5E19" w:rsidRDefault="00053F86" w:rsidP="00095125">
      <w:pPr>
        <w:spacing w:line="276" w:lineRule="auto"/>
        <w:rPr>
          <w:rFonts w:ascii="Open Sans" w:hAnsi="Open Sans" w:cs="Open Sans"/>
          <w:sz w:val="18"/>
          <w:szCs w:val="18"/>
        </w:rPr>
      </w:pPr>
    </w:p>
    <w:p w14:paraId="2F5F5970" w14:textId="55EFEFFF" w:rsidR="004113A5" w:rsidRPr="009B5E19" w:rsidRDefault="004113A5" w:rsidP="00095125">
      <w:pPr>
        <w:spacing w:line="276" w:lineRule="auto"/>
        <w:rPr>
          <w:rFonts w:ascii="Open Sans" w:hAnsi="Open Sans" w:cs="Open Sans"/>
          <w:sz w:val="18"/>
          <w:szCs w:val="18"/>
        </w:rPr>
      </w:pPr>
      <w:r w:rsidRPr="009B5E19">
        <w:rPr>
          <w:rFonts w:ascii="Open Sans" w:hAnsi="Open Sans" w:cs="Open Sans"/>
          <w:sz w:val="18"/>
          <w:szCs w:val="18"/>
        </w:rPr>
        <w:t>Les actions locales sont centrées sur les projets spécifiques de l’hôpital, des pôles et en lien avec les besoins des professionnels des sites. Chaque groupe hospitalier et chaque PIC disposent ainsi d’un plan et d’un budget annuel de formation.</w:t>
      </w:r>
    </w:p>
    <w:p w14:paraId="77F6E5EA" w14:textId="06FF985D" w:rsidR="004113A5" w:rsidRDefault="004113A5" w:rsidP="00095125">
      <w:pPr>
        <w:spacing w:line="276" w:lineRule="auto"/>
        <w:rPr>
          <w:rFonts w:ascii="Open Sans" w:hAnsi="Open Sans" w:cs="Open Sans"/>
          <w:sz w:val="18"/>
          <w:szCs w:val="18"/>
        </w:rPr>
      </w:pPr>
      <w:r w:rsidRPr="009B5E19">
        <w:rPr>
          <w:rFonts w:ascii="Open Sans" w:hAnsi="Open Sans" w:cs="Open Sans"/>
          <w:sz w:val="18"/>
          <w:szCs w:val="18"/>
        </w:rPr>
        <w:t>Les services de formations locaux des GH organisent ainsi les formations aux habilitations électriques nécessaires pour les professionnels qui dépendent de leurs services techniques.</w:t>
      </w:r>
    </w:p>
    <w:p w14:paraId="1684E78D" w14:textId="77777777" w:rsidR="00E41F66" w:rsidRPr="009B5E19" w:rsidRDefault="00E41F66" w:rsidP="00095125">
      <w:pPr>
        <w:spacing w:line="276" w:lineRule="auto"/>
        <w:rPr>
          <w:rFonts w:ascii="Open Sans" w:hAnsi="Open Sans" w:cs="Open Sans"/>
          <w:sz w:val="18"/>
          <w:szCs w:val="18"/>
        </w:rPr>
      </w:pPr>
    </w:p>
    <w:p w14:paraId="1C235222" w14:textId="77777777" w:rsidR="00D87D6D" w:rsidRPr="009B5E19" w:rsidRDefault="00D87D6D" w:rsidP="00095125">
      <w:pPr>
        <w:spacing w:line="276" w:lineRule="auto"/>
        <w:rPr>
          <w:rFonts w:ascii="Open Sans" w:hAnsi="Open Sans" w:cs="Open Sans"/>
          <w:sz w:val="18"/>
          <w:szCs w:val="18"/>
        </w:rPr>
      </w:pPr>
    </w:p>
    <w:p w14:paraId="14105D2E" w14:textId="77777777" w:rsidR="004113A5" w:rsidRPr="009B5E19" w:rsidRDefault="004113A5" w:rsidP="00095125">
      <w:pPr>
        <w:spacing w:line="276" w:lineRule="auto"/>
        <w:rPr>
          <w:rFonts w:ascii="Open Sans" w:hAnsi="Open Sans" w:cs="Open Sans"/>
          <w:sz w:val="18"/>
          <w:szCs w:val="18"/>
        </w:rPr>
      </w:pPr>
    </w:p>
    <w:p w14:paraId="52D3792A" w14:textId="77777777" w:rsidR="004113A5" w:rsidRPr="009B5E19" w:rsidRDefault="004113A5" w:rsidP="00095125">
      <w:pPr>
        <w:pStyle w:val="Titre3"/>
        <w:numPr>
          <w:ilvl w:val="0"/>
          <w:numId w:val="15"/>
        </w:numPr>
        <w:rPr>
          <w:rFonts w:ascii="Open Sans" w:hAnsi="Open Sans" w:cs="Open Sans"/>
          <w:sz w:val="18"/>
          <w:szCs w:val="18"/>
        </w:rPr>
      </w:pPr>
      <w:bookmarkStart w:id="19" w:name="_Toc86315332"/>
      <w:bookmarkStart w:id="20" w:name="_Toc225174680"/>
      <w:r w:rsidRPr="009B5E19">
        <w:rPr>
          <w:rFonts w:ascii="Open Sans" w:hAnsi="Open Sans" w:cs="Open Sans"/>
          <w:sz w:val="18"/>
          <w:szCs w:val="18"/>
        </w:rPr>
        <w:t>Présentation du contexte de la demande</w:t>
      </w:r>
      <w:bookmarkEnd w:id="19"/>
      <w:bookmarkEnd w:id="20"/>
    </w:p>
    <w:p w14:paraId="15DC16BA" w14:textId="77777777" w:rsidR="004113A5" w:rsidRPr="009B5E19" w:rsidRDefault="004113A5" w:rsidP="00095125">
      <w:pPr>
        <w:spacing w:line="276" w:lineRule="auto"/>
        <w:rPr>
          <w:rFonts w:ascii="Open Sans" w:hAnsi="Open Sans" w:cs="Open Sans"/>
          <w:sz w:val="18"/>
          <w:szCs w:val="18"/>
        </w:rPr>
      </w:pPr>
    </w:p>
    <w:p w14:paraId="4A30FA9A" w14:textId="52478915" w:rsidR="00B40D12" w:rsidRPr="009B5E19" w:rsidRDefault="004113A5" w:rsidP="00095125">
      <w:pPr>
        <w:numPr>
          <w:ilvl w:val="0"/>
          <w:numId w:val="9"/>
        </w:numPr>
        <w:spacing w:line="276" w:lineRule="auto"/>
        <w:rPr>
          <w:rFonts w:ascii="Open Sans" w:hAnsi="Open Sans" w:cs="Open Sans"/>
          <w:b/>
          <w:sz w:val="18"/>
          <w:szCs w:val="18"/>
        </w:rPr>
      </w:pPr>
      <w:r w:rsidRPr="009B5E19">
        <w:rPr>
          <w:rFonts w:ascii="Open Sans" w:hAnsi="Open Sans" w:cs="Open Sans"/>
          <w:b/>
          <w:sz w:val="18"/>
          <w:szCs w:val="18"/>
        </w:rPr>
        <w:t xml:space="preserve">Responsabilité et missions de l’employeur </w:t>
      </w:r>
    </w:p>
    <w:p w14:paraId="7818EE2C" w14:textId="47996B83" w:rsidR="00B40D12" w:rsidRPr="009B5E19" w:rsidRDefault="00B40D12" w:rsidP="00095125">
      <w:pPr>
        <w:pStyle w:val="Paragraphedeliste"/>
        <w:spacing w:line="276" w:lineRule="auto"/>
        <w:ind w:left="0"/>
        <w:rPr>
          <w:rFonts w:ascii="Open Sans" w:hAnsi="Open Sans" w:cs="Open Sans"/>
          <w:sz w:val="18"/>
          <w:szCs w:val="18"/>
        </w:rPr>
      </w:pPr>
    </w:p>
    <w:p w14:paraId="599BAAE8" w14:textId="77777777" w:rsidR="001C60C0" w:rsidRPr="009B5E19" w:rsidRDefault="001C60C0" w:rsidP="001C60C0">
      <w:pPr>
        <w:rPr>
          <w:rFonts w:ascii="Open Sans" w:hAnsi="Open Sans" w:cs="Open Sans"/>
          <w:sz w:val="18"/>
          <w:szCs w:val="18"/>
        </w:rPr>
      </w:pPr>
      <w:r w:rsidRPr="009B5E19">
        <w:rPr>
          <w:rFonts w:ascii="Open Sans" w:hAnsi="Open Sans" w:cs="Open Sans"/>
          <w:sz w:val="18"/>
          <w:szCs w:val="18"/>
        </w:rPr>
        <w:t>L’employeur doit établir un schéma d’organisation de la sécurité en cas d’incendie, plus particulièrement, préciser l’action du service de sécurité incendie (agents de sécurité, et/ou employés spécialement désignés), et assurer la formation de tout le personnel de l’établissement.</w:t>
      </w:r>
    </w:p>
    <w:p w14:paraId="43F86DD5" w14:textId="77777777" w:rsidR="001C60C0" w:rsidRPr="009B5E19" w:rsidRDefault="001C60C0" w:rsidP="001C60C0">
      <w:pPr>
        <w:rPr>
          <w:rFonts w:ascii="Open Sans" w:hAnsi="Open Sans" w:cs="Open Sans"/>
          <w:sz w:val="18"/>
          <w:szCs w:val="18"/>
        </w:rPr>
      </w:pPr>
    </w:p>
    <w:p w14:paraId="28CA5E94" w14:textId="6CCDDE54" w:rsidR="004113A5" w:rsidRPr="009B5E19" w:rsidRDefault="004113A5" w:rsidP="00095125">
      <w:pPr>
        <w:spacing w:line="276" w:lineRule="auto"/>
        <w:rPr>
          <w:rFonts w:ascii="Open Sans" w:hAnsi="Open Sans" w:cs="Open Sans"/>
          <w:sz w:val="18"/>
          <w:szCs w:val="18"/>
        </w:rPr>
      </w:pPr>
    </w:p>
    <w:p w14:paraId="769B12ED" w14:textId="77777777" w:rsidR="004113A5" w:rsidRPr="009B5E19" w:rsidRDefault="004113A5" w:rsidP="00095125">
      <w:pPr>
        <w:numPr>
          <w:ilvl w:val="0"/>
          <w:numId w:val="9"/>
        </w:numPr>
        <w:spacing w:line="276" w:lineRule="auto"/>
        <w:rPr>
          <w:rFonts w:ascii="Open Sans" w:hAnsi="Open Sans" w:cs="Open Sans"/>
          <w:b/>
          <w:sz w:val="18"/>
          <w:szCs w:val="18"/>
        </w:rPr>
      </w:pPr>
      <w:r w:rsidRPr="009B5E19">
        <w:rPr>
          <w:rFonts w:ascii="Open Sans" w:hAnsi="Open Sans" w:cs="Open Sans"/>
          <w:b/>
          <w:sz w:val="18"/>
          <w:szCs w:val="18"/>
        </w:rPr>
        <w:t>Cadre juridique de la démarche</w:t>
      </w:r>
    </w:p>
    <w:p w14:paraId="2740D677" w14:textId="7421A349" w:rsidR="00B40D12" w:rsidRPr="009B5E19" w:rsidRDefault="00B40D12" w:rsidP="00095125">
      <w:pPr>
        <w:spacing w:line="276" w:lineRule="auto"/>
        <w:rPr>
          <w:rFonts w:ascii="Open Sans" w:hAnsi="Open Sans" w:cs="Open Sans"/>
          <w:sz w:val="18"/>
          <w:szCs w:val="18"/>
        </w:rPr>
      </w:pPr>
    </w:p>
    <w:p w14:paraId="39AD6CDE" w14:textId="77777777" w:rsidR="001C60C0" w:rsidRPr="009B5E19" w:rsidRDefault="001C60C0" w:rsidP="007B1DB8">
      <w:pPr>
        <w:spacing w:line="276" w:lineRule="auto"/>
        <w:rPr>
          <w:rFonts w:ascii="Open Sans" w:hAnsi="Open Sans" w:cs="Open Sans"/>
          <w:sz w:val="18"/>
          <w:szCs w:val="18"/>
        </w:rPr>
      </w:pPr>
      <w:r w:rsidRPr="009B5E19">
        <w:rPr>
          <w:rFonts w:ascii="Open Sans" w:hAnsi="Open Sans" w:cs="Open Sans"/>
          <w:sz w:val="18"/>
          <w:szCs w:val="18"/>
        </w:rPr>
        <w:t>En application des textes réglementaires, l’AP-HP met en œuvre un plan d’actions de formation et de communication dans le domaine de la sécurité incendie. Il est destiné à définir les grands axes de prévention communs, à l’ensemble des groupes hospitaliers, services généraux et PIC de l’AP-HP, applicables par les directeurs de ces structures dans le cadre de leurs responsabilités.</w:t>
      </w:r>
    </w:p>
    <w:p w14:paraId="36601FEF" w14:textId="021189EB" w:rsidR="001C60C0" w:rsidRPr="009B5E19" w:rsidRDefault="001C60C0" w:rsidP="007B1DB8">
      <w:pPr>
        <w:spacing w:line="276" w:lineRule="auto"/>
        <w:ind w:right="-23"/>
        <w:rPr>
          <w:rFonts w:ascii="Open Sans" w:hAnsi="Open Sans" w:cs="Open Sans"/>
          <w:sz w:val="18"/>
          <w:szCs w:val="18"/>
        </w:rPr>
      </w:pPr>
      <w:r w:rsidRPr="009B5E19">
        <w:rPr>
          <w:rFonts w:ascii="Open Sans" w:hAnsi="Open Sans" w:cs="Open Sans"/>
          <w:sz w:val="18"/>
          <w:szCs w:val="18"/>
        </w:rPr>
        <w:t>Les caractéristiques essentielles qui conduisent la réflexion sur ce plan de sécurité sont la typologie des hôpitaux et les activités qui s’y rattachent ainsi que les prérogatives dévolues à l’empl</w:t>
      </w:r>
      <w:r w:rsidR="007B1DB8" w:rsidRPr="009B5E19">
        <w:rPr>
          <w:rFonts w:ascii="Open Sans" w:hAnsi="Open Sans" w:cs="Open Sans"/>
          <w:sz w:val="18"/>
          <w:szCs w:val="18"/>
        </w:rPr>
        <w:t>oyeur en matière de prévention :</w:t>
      </w:r>
    </w:p>
    <w:p w14:paraId="20B5D1CB" w14:textId="34727883" w:rsidR="001C60C0" w:rsidRPr="001D2911" w:rsidRDefault="001C60C0" w:rsidP="007B1DB8">
      <w:pPr>
        <w:numPr>
          <w:ilvl w:val="0"/>
          <w:numId w:val="40"/>
        </w:numPr>
        <w:spacing w:line="276" w:lineRule="auto"/>
        <w:contextualSpacing/>
        <w:rPr>
          <w:rFonts w:ascii="Open Sans" w:hAnsi="Open Sans" w:cs="Open Sans"/>
          <w:sz w:val="18"/>
          <w:szCs w:val="18"/>
        </w:rPr>
      </w:pPr>
      <w:r w:rsidRPr="001D2911">
        <w:rPr>
          <w:rFonts w:ascii="Open Sans" w:hAnsi="Open Sans" w:cs="Open Sans"/>
          <w:sz w:val="18"/>
          <w:szCs w:val="18"/>
        </w:rPr>
        <w:t>Le code de la construction et de l’habitation : article R.146-23 pour les IGH, articles R.143-3 et R.143-16 pour les ERP</w:t>
      </w:r>
      <w:r w:rsidR="007B1DB8" w:rsidRPr="001D2911">
        <w:rPr>
          <w:rFonts w:ascii="Open Sans" w:hAnsi="Open Sans" w:cs="Open Sans"/>
          <w:sz w:val="18"/>
          <w:szCs w:val="18"/>
        </w:rPr>
        <w:t>,</w:t>
      </w:r>
    </w:p>
    <w:p w14:paraId="7A3E1489" w14:textId="44089D77" w:rsidR="001C60C0" w:rsidRPr="001D2911" w:rsidRDefault="001C60C0" w:rsidP="007B1DB8">
      <w:pPr>
        <w:numPr>
          <w:ilvl w:val="0"/>
          <w:numId w:val="40"/>
        </w:numPr>
        <w:spacing w:line="276" w:lineRule="auto"/>
        <w:contextualSpacing/>
        <w:rPr>
          <w:rFonts w:ascii="Open Sans" w:hAnsi="Open Sans" w:cs="Open Sans"/>
          <w:sz w:val="18"/>
          <w:szCs w:val="18"/>
        </w:rPr>
      </w:pPr>
      <w:r w:rsidRPr="001D2911">
        <w:rPr>
          <w:rFonts w:ascii="Open Sans" w:hAnsi="Open Sans" w:cs="Open Sans"/>
          <w:sz w:val="18"/>
          <w:szCs w:val="18"/>
        </w:rPr>
        <w:t>Le règlement de sécurité « IGH » pris par arrêté du 30 décembre 2011</w:t>
      </w:r>
      <w:r w:rsidR="007B1DB8" w:rsidRPr="001D2911">
        <w:rPr>
          <w:rFonts w:ascii="Open Sans" w:hAnsi="Open Sans" w:cs="Open Sans"/>
          <w:sz w:val="18"/>
          <w:szCs w:val="18"/>
        </w:rPr>
        <w:t>,</w:t>
      </w:r>
    </w:p>
    <w:p w14:paraId="3AA6CA06" w14:textId="112FD781" w:rsidR="001C60C0" w:rsidRDefault="001C60C0" w:rsidP="007B1DB8">
      <w:pPr>
        <w:numPr>
          <w:ilvl w:val="0"/>
          <w:numId w:val="40"/>
        </w:numPr>
        <w:spacing w:line="276" w:lineRule="auto"/>
        <w:contextualSpacing/>
        <w:rPr>
          <w:rFonts w:ascii="Open Sans" w:hAnsi="Open Sans" w:cs="Open Sans"/>
          <w:sz w:val="18"/>
          <w:szCs w:val="18"/>
        </w:rPr>
      </w:pPr>
      <w:r w:rsidRPr="001D2911">
        <w:rPr>
          <w:rFonts w:ascii="Open Sans" w:hAnsi="Open Sans" w:cs="Open Sans"/>
          <w:sz w:val="18"/>
          <w:szCs w:val="18"/>
        </w:rPr>
        <w:t>Le règlement de sécurité « ERP » pris par arrêté du 25 juin 1980 modifié, en particulier les dispositions particulières de l’arrêté du 10 décembre 2004 modifié.</w:t>
      </w:r>
    </w:p>
    <w:p w14:paraId="6F681521" w14:textId="77777777" w:rsidR="00E41F66" w:rsidRPr="001D2911" w:rsidRDefault="00E41F66" w:rsidP="00E41F66">
      <w:pPr>
        <w:spacing w:line="276" w:lineRule="auto"/>
        <w:contextualSpacing/>
        <w:rPr>
          <w:rFonts w:ascii="Open Sans" w:hAnsi="Open Sans" w:cs="Open Sans"/>
          <w:sz w:val="18"/>
          <w:szCs w:val="18"/>
        </w:rPr>
      </w:pPr>
    </w:p>
    <w:p w14:paraId="49821EA8" w14:textId="77777777" w:rsidR="001C60C0" w:rsidRPr="009B5E19" w:rsidRDefault="001C60C0" w:rsidP="00095125">
      <w:pPr>
        <w:spacing w:line="276" w:lineRule="auto"/>
        <w:rPr>
          <w:rFonts w:ascii="Open Sans" w:hAnsi="Open Sans" w:cs="Open Sans"/>
          <w:sz w:val="18"/>
          <w:szCs w:val="18"/>
        </w:rPr>
      </w:pPr>
    </w:p>
    <w:p w14:paraId="341F53EA" w14:textId="252ADFA4" w:rsidR="00034EA4" w:rsidRPr="009B5E19" w:rsidRDefault="004C140F" w:rsidP="003F2752">
      <w:pPr>
        <w:pStyle w:val="Titre2"/>
      </w:pPr>
      <w:bookmarkStart w:id="21" w:name="_Toc225174681"/>
      <w:r w:rsidRPr="009B5E19">
        <w:t xml:space="preserve">ARTICLE 4 : </w:t>
      </w:r>
      <w:r w:rsidR="00034EA4" w:rsidRPr="009B5E19">
        <w:t>SPECIFICATIONS TECHNIQUES</w:t>
      </w:r>
      <w:bookmarkEnd w:id="21"/>
      <w:r w:rsidR="00034EA4" w:rsidRPr="009B5E19">
        <w:t xml:space="preserve"> </w:t>
      </w:r>
    </w:p>
    <w:p w14:paraId="6B624C0F" w14:textId="77777777" w:rsidR="00B40D12" w:rsidRPr="009B5E19" w:rsidRDefault="00B40D12" w:rsidP="00095125">
      <w:pPr>
        <w:spacing w:line="276" w:lineRule="auto"/>
        <w:rPr>
          <w:rFonts w:ascii="Open Sans" w:hAnsi="Open Sans" w:cs="Open Sans"/>
          <w:sz w:val="18"/>
          <w:szCs w:val="18"/>
        </w:rPr>
      </w:pPr>
    </w:p>
    <w:p w14:paraId="7054EED5" w14:textId="366FCEDC" w:rsidR="007B1DB8" w:rsidRPr="009B5E19" w:rsidRDefault="007B1DB8" w:rsidP="007B1DB8">
      <w:pPr>
        <w:spacing w:line="276" w:lineRule="auto"/>
        <w:rPr>
          <w:rFonts w:ascii="Open Sans" w:hAnsi="Open Sans" w:cs="Open Sans"/>
          <w:sz w:val="18"/>
          <w:szCs w:val="18"/>
        </w:rPr>
      </w:pPr>
      <w:r w:rsidRPr="009B5E19">
        <w:rPr>
          <w:rFonts w:ascii="Open Sans" w:hAnsi="Open Sans" w:cs="Open Sans"/>
          <w:sz w:val="18"/>
          <w:szCs w:val="18"/>
        </w:rPr>
        <w:t>Le dispositif de formation à la sécurité incendie concerne plusieurs actions de formation mises en place pour l’ensemble des professionnels techniques, administratifs, médicaux et paramédicaux de l’AP-HP ainsi que les étudiants des instituts de formation et écoles spécialisées de l’AP-HP.</w:t>
      </w:r>
    </w:p>
    <w:p w14:paraId="055B5BD1" w14:textId="77777777" w:rsidR="007B1DB8" w:rsidRPr="009B5E19" w:rsidRDefault="007B1DB8" w:rsidP="007B1DB8">
      <w:pPr>
        <w:spacing w:line="276" w:lineRule="auto"/>
        <w:rPr>
          <w:rFonts w:ascii="Open Sans" w:hAnsi="Open Sans" w:cs="Open Sans"/>
          <w:sz w:val="18"/>
          <w:szCs w:val="18"/>
        </w:rPr>
      </w:pPr>
    </w:p>
    <w:p w14:paraId="1CDE0CE9" w14:textId="77777777" w:rsidR="007B1DB8" w:rsidRPr="009B5E19" w:rsidRDefault="007B1DB8" w:rsidP="007B1DB8">
      <w:pPr>
        <w:spacing w:line="276" w:lineRule="auto"/>
        <w:rPr>
          <w:rFonts w:ascii="Open Sans" w:hAnsi="Open Sans" w:cs="Open Sans"/>
          <w:sz w:val="18"/>
          <w:szCs w:val="18"/>
        </w:rPr>
      </w:pPr>
      <w:r w:rsidRPr="009B5E19">
        <w:rPr>
          <w:rFonts w:ascii="Open Sans" w:hAnsi="Open Sans" w:cs="Open Sans"/>
          <w:sz w:val="18"/>
          <w:szCs w:val="18"/>
        </w:rPr>
        <w:t>Compte tenu de la spécificité des établissements de soins, du fait des conditions particulières de leur exploitation et de l’incapacité d’une partie du public reçu à pouvoir évacuer ou à être évacué rapidement, le niveau de sécurité des hôpitaux repose notamment sur le transfert horizontal des personnes ne pouvant se déplacer par leurs propres moyens au début de l’incendie, vers une zone contiguë suffisamment protégée.</w:t>
      </w:r>
    </w:p>
    <w:p w14:paraId="0DA21207" w14:textId="77777777" w:rsidR="007B1DB8" w:rsidRPr="009B5E19" w:rsidRDefault="007B1DB8" w:rsidP="007B1DB8">
      <w:pPr>
        <w:spacing w:line="276" w:lineRule="auto"/>
        <w:rPr>
          <w:rFonts w:ascii="Open Sans" w:hAnsi="Open Sans" w:cs="Open Sans"/>
          <w:sz w:val="18"/>
          <w:szCs w:val="18"/>
        </w:rPr>
      </w:pPr>
    </w:p>
    <w:p w14:paraId="1D9A3FAE" w14:textId="77777777" w:rsidR="007B1DB8" w:rsidRPr="009B5E19" w:rsidRDefault="007B1DB8" w:rsidP="007B1DB8">
      <w:pPr>
        <w:spacing w:line="276" w:lineRule="auto"/>
        <w:rPr>
          <w:rFonts w:ascii="Open Sans" w:hAnsi="Open Sans" w:cs="Open Sans"/>
          <w:sz w:val="18"/>
          <w:szCs w:val="18"/>
        </w:rPr>
      </w:pPr>
      <w:r w:rsidRPr="009B5E19">
        <w:rPr>
          <w:rFonts w:ascii="Open Sans" w:hAnsi="Open Sans" w:cs="Open Sans"/>
          <w:sz w:val="18"/>
          <w:szCs w:val="18"/>
        </w:rPr>
        <w:t>Pour répondre à cet objectif, l’un des principes retenus est que l’ensemble du personnel soit mis en garde contre les dangers que présente un incendie dans un hôpital, soit formé à l’exécution de consignes très précises en vue de limiter l’action du feu et d’assurer le transfert horizontal ou l’évacuation et entraînés à la manœuvre des moyens d’extinction.</w:t>
      </w:r>
    </w:p>
    <w:p w14:paraId="4189C556" w14:textId="77777777" w:rsidR="007B1DB8" w:rsidRPr="009B5E19" w:rsidRDefault="007B1DB8" w:rsidP="007B1DB8">
      <w:pPr>
        <w:spacing w:line="276" w:lineRule="auto"/>
        <w:rPr>
          <w:rFonts w:ascii="Open Sans" w:hAnsi="Open Sans" w:cs="Open Sans"/>
          <w:sz w:val="18"/>
          <w:szCs w:val="18"/>
        </w:rPr>
      </w:pPr>
    </w:p>
    <w:p w14:paraId="5D6446E3" w14:textId="77777777" w:rsidR="007B1DB8" w:rsidRPr="009B5E19" w:rsidRDefault="007B1DB8" w:rsidP="007B1DB8">
      <w:pPr>
        <w:spacing w:line="276" w:lineRule="auto"/>
        <w:rPr>
          <w:rFonts w:ascii="Open Sans" w:hAnsi="Open Sans" w:cs="Open Sans"/>
          <w:sz w:val="18"/>
          <w:szCs w:val="18"/>
        </w:rPr>
      </w:pPr>
      <w:r w:rsidRPr="009B5E19">
        <w:rPr>
          <w:rFonts w:ascii="Open Sans" w:hAnsi="Open Sans" w:cs="Open Sans"/>
          <w:sz w:val="18"/>
          <w:szCs w:val="18"/>
        </w:rPr>
        <w:t>Des exercices d’évacuation simulée doivent être organisés périodiquement afin de maintenir le niveau de connaissance du personnel.</w:t>
      </w:r>
    </w:p>
    <w:p w14:paraId="09F89F4E" w14:textId="368B411C" w:rsidR="00AD04C7" w:rsidRPr="009B5E19" w:rsidRDefault="00AD04C7" w:rsidP="00095125">
      <w:pPr>
        <w:spacing w:line="276" w:lineRule="auto"/>
        <w:rPr>
          <w:rFonts w:ascii="Open Sans" w:hAnsi="Open Sans" w:cs="Open Sans"/>
          <w:sz w:val="18"/>
          <w:szCs w:val="18"/>
        </w:rPr>
      </w:pPr>
    </w:p>
    <w:p w14:paraId="3759C89D" w14:textId="36E71A2D" w:rsidR="00034EA4" w:rsidRPr="009B5E19" w:rsidRDefault="002D4144" w:rsidP="00095125">
      <w:pPr>
        <w:pStyle w:val="Titre3"/>
        <w:numPr>
          <w:ilvl w:val="0"/>
          <w:numId w:val="20"/>
        </w:numPr>
        <w:rPr>
          <w:rFonts w:ascii="Open Sans" w:hAnsi="Open Sans" w:cs="Open Sans"/>
          <w:sz w:val="18"/>
          <w:szCs w:val="18"/>
        </w:rPr>
      </w:pPr>
      <w:bookmarkStart w:id="22" w:name="_Toc86315334"/>
      <w:bookmarkStart w:id="23" w:name="_Toc225174682"/>
      <w:r w:rsidRPr="009B5E19">
        <w:rPr>
          <w:rFonts w:ascii="Open Sans" w:hAnsi="Open Sans" w:cs="Open Sans"/>
          <w:sz w:val="18"/>
          <w:szCs w:val="18"/>
        </w:rPr>
        <w:lastRenderedPageBreak/>
        <w:t>Objectifs de la formation</w:t>
      </w:r>
      <w:bookmarkEnd w:id="22"/>
      <w:bookmarkEnd w:id="23"/>
      <w:r w:rsidRPr="009B5E19">
        <w:rPr>
          <w:rFonts w:ascii="Open Sans" w:hAnsi="Open Sans" w:cs="Open Sans"/>
          <w:sz w:val="18"/>
          <w:szCs w:val="18"/>
        </w:rPr>
        <w:t xml:space="preserve"> </w:t>
      </w:r>
    </w:p>
    <w:p w14:paraId="50A70BA8" w14:textId="4EA13D91" w:rsidR="007B1DB8" w:rsidRPr="009B5E19" w:rsidRDefault="007B1DB8" w:rsidP="00095125">
      <w:pPr>
        <w:spacing w:line="276" w:lineRule="auto"/>
        <w:rPr>
          <w:rFonts w:ascii="Open Sans" w:hAnsi="Open Sans" w:cs="Open Sans"/>
          <w:sz w:val="18"/>
          <w:szCs w:val="18"/>
        </w:rPr>
      </w:pPr>
    </w:p>
    <w:p w14:paraId="1DF866D7" w14:textId="77777777" w:rsidR="007B1DB8" w:rsidRPr="009B5E19" w:rsidRDefault="007B1DB8" w:rsidP="007B1DB8">
      <w:pPr>
        <w:rPr>
          <w:rFonts w:ascii="Open Sans" w:hAnsi="Open Sans" w:cs="Open Sans"/>
          <w:sz w:val="18"/>
          <w:szCs w:val="18"/>
        </w:rPr>
      </w:pPr>
      <w:r w:rsidRPr="009B5E19">
        <w:rPr>
          <w:rFonts w:ascii="Open Sans" w:hAnsi="Open Sans" w:cs="Open Sans"/>
          <w:sz w:val="18"/>
          <w:szCs w:val="18"/>
        </w:rPr>
        <w:t xml:space="preserve">A l’issue de la formation, chaque agent doit : </w:t>
      </w:r>
    </w:p>
    <w:p w14:paraId="5D8DFBAD" w14:textId="77777777" w:rsidR="007B1DB8" w:rsidRPr="009B5E19" w:rsidRDefault="007B1DB8" w:rsidP="007B1DB8">
      <w:pPr>
        <w:numPr>
          <w:ilvl w:val="0"/>
          <w:numId w:val="27"/>
        </w:numPr>
        <w:contextualSpacing/>
        <w:rPr>
          <w:rFonts w:ascii="Open Sans" w:hAnsi="Open Sans" w:cs="Open Sans"/>
          <w:sz w:val="18"/>
          <w:szCs w:val="18"/>
        </w:rPr>
      </w:pPr>
      <w:r w:rsidRPr="009B5E19">
        <w:rPr>
          <w:rFonts w:ascii="Open Sans" w:hAnsi="Open Sans" w:cs="Open Sans"/>
          <w:sz w:val="18"/>
          <w:szCs w:val="18"/>
        </w:rPr>
        <w:t>Avoir conscience des dangers que présente un incendie dans un hôpital</w:t>
      </w:r>
    </w:p>
    <w:p w14:paraId="2AFD172E" w14:textId="77777777" w:rsidR="007B1DB8" w:rsidRPr="009B5E19" w:rsidRDefault="007B1DB8" w:rsidP="007B1DB8">
      <w:pPr>
        <w:numPr>
          <w:ilvl w:val="0"/>
          <w:numId w:val="27"/>
        </w:numPr>
        <w:contextualSpacing/>
        <w:rPr>
          <w:rFonts w:ascii="Open Sans" w:hAnsi="Open Sans" w:cs="Open Sans"/>
          <w:sz w:val="18"/>
          <w:szCs w:val="18"/>
        </w:rPr>
      </w:pPr>
      <w:r w:rsidRPr="009B5E19">
        <w:rPr>
          <w:rFonts w:ascii="Open Sans" w:hAnsi="Open Sans" w:cs="Open Sans"/>
          <w:sz w:val="18"/>
          <w:szCs w:val="18"/>
        </w:rPr>
        <w:t>Connaître les mesures de prévention permettant d’éviter toute éclosion d’un feu</w:t>
      </w:r>
    </w:p>
    <w:p w14:paraId="4A6F18CD" w14:textId="77777777" w:rsidR="007B1DB8" w:rsidRPr="009B5E19" w:rsidRDefault="007B1DB8" w:rsidP="007B1DB8">
      <w:pPr>
        <w:numPr>
          <w:ilvl w:val="0"/>
          <w:numId w:val="27"/>
        </w:numPr>
        <w:contextualSpacing/>
        <w:rPr>
          <w:rFonts w:ascii="Open Sans" w:hAnsi="Open Sans" w:cs="Open Sans"/>
          <w:sz w:val="18"/>
          <w:szCs w:val="18"/>
        </w:rPr>
      </w:pPr>
      <w:r w:rsidRPr="009B5E19">
        <w:rPr>
          <w:rFonts w:ascii="Open Sans" w:hAnsi="Open Sans" w:cs="Open Sans"/>
          <w:sz w:val="18"/>
          <w:szCs w:val="18"/>
        </w:rPr>
        <w:t>Connaître les équipements concourant à la sécurité incendie, situés dans son environnement</w:t>
      </w:r>
    </w:p>
    <w:p w14:paraId="23174931" w14:textId="7C594D57" w:rsidR="007B1DB8" w:rsidRPr="009B5E19" w:rsidRDefault="00F06605" w:rsidP="007B1DB8">
      <w:pPr>
        <w:numPr>
          <w:ilvl w:val="0"/>
          <w:numId w:val="27"/>
        </w:numPr>
        <w:contextualSpacing/>
        <w:rPr>
          <w:rFonts w:ascii="Open Sans" w:hAnsi="Open Sans" w:cs="Open Sans"/>
          <w:sz w:val="18"/>
          <w:szCs w:val="18"/>
        </w:rPr>
      </w:pPr>
      <w:r w:rsidRPr="009B5E19">
        <w:rPr>
          <w:rFonts w:ascii="Open Sans" w:hAnsi="Open Sans" w:cs="Open Sans"/>
          <w:sz w:val="18"/>
          <w:szCs w:val="18"/>
        </w:rPr>
        <w:t>Être</w:t>
      </w:r>
      <w:r w:rsidR="007B1DB8" w:rsidRPr="009B5E19">
        <w:rPr>
          <w:rFonts w:ascii="Open Sans" w:hAnsi="Open Sans" w:cs="Open Sans"/>
          <w:sz w:val="18"/>
          <w:szCs w:val="18"/>
        </w:rPr>
        <w:t xml:space="preserve"> en mesure d’exécuter les consignes spécifiques en cas d’incendie</w:t>
      </w:r>
    </w:p>
    <w:p w14:paraId="4F5F92AC" w14:textId="233230B9" w:rsidR="007B1DB8" w:rsidRPr="009B5E19" w:rsidRDefault="00F06605" w:rsidP="007B1DB8">
      <w:pPr>
        <w:numPr>
          <w:ilvl w:val="0"/>
          <w:numId w:val="27"/>
        </w:numPr>
        <w:contextualSpacing/>
        <w:rPr>
          <w:rFonts w:ascii="Open Sans" w:hAnsi="Open Sans" w:cs="Open Sans"/>
          <w:sz w:val="18"/>
          <w:szCs w:val="18"/>
        </w:rPr>
      </w:pPr>
      <w:r w:rsidRPr="009B5E19">
        <w:rPr>
          <w:rFonts w:ascii="Open Sans" w:hAnsi="Open Sans" w:cs="Open Sans"/>
          <w:sz w:val="18"/>
          <w:szCs w:val="18"/>
        </w:rPr>
        <w:t>Être</w:t>
      </w:r>
      <w:r w:rsidR="007B1DB8" w:rsidRPr="009B5E19">
        <w:rPr>
          <w:rFonts w:ascii="Open Sans" w:hAnsi="Open Sans" w:cs="Open Sans"/>
          <w:sz w:val="18"/>
          <w:szCs w:val="18"/>
        </w:rPr>
        <w:t xml:space="preserve"> capable d’utiliser un extincteur et un RIA</w:t>
      </w:r>
    </w:p>
    <w:p w14:paraId="018B5E0F" w14:textId="251E018D" w:rsidR="007B1DB8" w:rsidRDefault="00F06605" w:rsidP="007B1DB8">
      <w:pPr>
        <w:numPr>
          <w:ilvl w:val="0"/>
          <w:numId w:val="27"/>
        </w:numPr>
        <w:contextualSpacing/>
        <w:rPr>
          <w:rFonts w:ascii="Open Sans" w:hAnsi="Open Sans" w:cs="Open Sans"/>
          <w:sz w:val="18"/>
          <w:szCs w:val="18"/>
        </w:rPr>
      </w:pPr>
      <w:r w:rsidRPr="009B5E19">
        <w:rPr>
          <w:rFonts w:ascii="Open Sans" w:hAnsi="Open Sans" w:cs="Open Sans"/>
          <w:sz w:val="18"/>
          <w:szCs w:val="18"/>
        </w:rPr>
        <w:t>Être</w:t>
      </w:r>
      <w:r w:rsidR="007B1DB8" w:rsidRPr="009B5E19">
        <w:rPr>
          <w:rFonts w:ascii="Open Sans" w:hAnsi="Open Sans" w:cs="Open Sans"/>
          <w:sz w:val="18"/>
          <w:szCs w:val="18"/>
        </w:rPr>
        <w:t xml:space="preserve"> en mesure d’exploiter les informations transmises par un tableau répétiteur d’alarme.</w:t>
      </w:r>
    </w:p>
    <w:p w14:paraId="0B2E3D2A" w14:textId="07ED3DEB" w:rsidR="00E41F66" w:rsidRDefault="00E41F66" w:rsidP="00E41F66">
      <w:pPr>
        <w:contextualSpacing/>
        <w:rPr>
          <w:rFonts w:ascii="Open Sans" w:hAnsi="Open Sans" w:cs="Open Sans"/>
          <w:sz w:val="18"/>
          <w:szCs w:val="18"/>
        </w:rPr>
      </w:pPr>
    </w:p>
    <w:p w14:paraId="336D02B0" w14:textId="780CFB1E" w:rsidR="00E41F66" w:rsidRDefault="00E41F66" w:rsidP="00E41F66">
      <w:pPr>
        <w:contextualSpacing/>
        <w:rPr>
          <w:rFonts w:ascii="Open Sans" w:hAnsi="Open Sans" w:cs="Open Sans"/>
          <w:sz w:val="18"/>
          <w:szCs w:val="18"/>
        </w:rPr>
      </w:pPr>
    </w:p>
    <w:p w14:paraId="250A9E4B" w14:textId="23676868" w:rsidR="00E41F66" w:rsidRDefault="00E41F66" w:rsidP="00E41F66">
      <w:pPr>
        <w:contextualSpacing/>
        <w:rPr>
          <w:rFonts w:ascii="Open Sans" w:hAnsi="Open Sans" w:cs="Open Sans"/>
          <w:sz w:val="18"/>
          <w:szCs w:val="18"/>
        </w:rPr>
      </w:pPr>
    </w:p>
    <w:p w14:paraId="511D2A5B" w14:textId="66EED752" w:rsidR="00E41F66" w:rsidRDefault="00E41F66" w:rsidP="00E41F66">
      <w:pPr>
        <w:contextualSpacing/>
        <w:rPr>
          <w:rFonts w:ascii="Open Sans" w:hAnsi="Open Sans" w:cs="Open Sans"/>
          <w:sz w:val="18"/>
          <w:szCs w:val="18"/>
        </w:rPr>
      </w:pPr>
    </w:p>
    <w:p w14:paraId="73C76510" w14:textId="437D15D1" w:rsidR="00E41F66" w:rsidRDefault="00E41F66" w:rsidP="00E41F66">
      <w:pPr>
        <w:contextualSpacing/>
        <w:rPr>
          <w:rFonts w:ascii="Open Sans" w:hAnsi="Open Sans" w:cs="Open Sans"/>
          <w:sz w:val="18"/>
          <w:szCs w:val="18"/>
        </w:rPr>
      </w:pPr>
    </w:p>
    <w:p w14:paraId="30BAC845" w14:textId="08A1D4A3" w:rsidR="00E41F66" w:rsidRDefault="00E41F66" w:rsidP="00E41F66">
      <w:pPr>
        <w:contextualSpacing/>
        <w:rPr>
          <w:rFonts w:ascii="Open Sans" w:hAnsi="Open Sans" w:cs="Open Sans"/>
          <w:sz w:val="18"/>
          <w:szCs w:val="18"/>
        </w:rPr>
      </w:pPr>
    </w:p>
    <w:p w14:paraId="43673553" w14:textId="69758F43" w:rsidR="00E41F66" w:rsidRDefault="00E41F66" w:rsidP="00E41F66">
      <w:pPr>
        <w:contextualSpacing/>
        <w:rPr>
          <w:rFonts w:ascii="Open Sans" w:hAnsi="Open Sans" w:cs="Open Sans"/>
          <w:sz w:val="18"/>
          <w:szCs w:val="18"/>
        </w:rPr>
      </w:pPr>
    </w:p>
    <w:p w14:paraId="5E05DC92" w14:textId="21EBC813" w:rsidR="00E41F66" w:rsidRDefault="00E41F66" w:rsidP="00E41F66">
      <w:pPr>
        <w:contextualSpacing/>
        <w:rPr>
          <w:rFonts w:ascii="Open Sans" w:hAnsi="Open Sans" w:cs="Open Sans"/>
          <w:sz w:val="18"/>
          <w:szCs w:val="18"/>
        </w:rPr>
      </w:pPr>
    </w:p>
    <w:p w14:paraId="6D673E1E" w14:textId="2CC6EE19" w:rsidR="00E41F66" w:rsidRDefault="00E41F66" w:rsidP="00E41F66">
      <w:pPr>
        <w:contextualSpacing/>
        <w:rPr>
          <w:rFonts w:ascii="Open Sans" w:hAnsi="Open Sans" w:cs="Open Sans"/>
          <w:sz w:val="18"/>
          <w:szCs w:val="18"/>
        </w:rPr>
      </w:pPr>
    </w:p>
    <w:p w14:paraId="66A90FD1" w14:textId="7ED0C3DA" w:rsidR="00E41F66" w:rsidRDefault="00E41F66" w:rsidP="00E41F66">
      <w:pPr>
        <w:contextualSpacing/>
        <w:rPr>
          <w:rFonts w:ascii="Open Sans" w:hAnsi="Open Sans" w:cs="Open Sans"/>
          <w:sz w:val="18"/>
          <w:szCs w:val="18"/>
        </w:rPr>
      </w:pPr>
    </w:p>
    <w:p w14:paraId="29F676DC" w14:textId="6F3AA8B7" w:rsidR="00E41F66" w:rsidRDefault="00E41F66" w:rsidP="00E41F66">
      <w:pPr>
        <w:contextualSpacing/>
        <w:rPr>
          <w:rFonts w:ascii="Open Sans" w:hAnsi="Open Sans" w:cs="Open Sans"/>
          <w:sz w:val="18"/>
          <w:szCs w:val="18"/>
        </w:rPr>
      </w:pPr>
    </w:p>
    <w:p w14:paraId="386769AB" w14:textId="724DA241" w:rsidR="00E41F66" w:rsidRDefault="00E41F66" w:rsidP="00E41F66">
      <w:pPr>
        <w:contextualSpacing/>
        <w:rPr>
          <w:rFonts w:ascii="Open Sans" w:hAnsi="Open Sans" w:cs="Open Sans"/>
          <w:sz w:val="18"/>
          <w:szCs w:val="18"/>
        </w:rPr>
      </w:pPr>
    </w:p>
    <w:p w14:paraId="27568F5A" w14:textId="3EC62D5D" w:rsidR="00E41F66" w:rsidRDefault="00E41F66" w:rsidP="00E41F66">
      <w:pPr>
        <w:contextualSpacing/>
        <w:rPr>
          <w:rFonts w:ascii="Open Sans" w:hAnsi="Open Sans" w:cs="Open Sans"/>
          <w:sz w:val="18"/>
          <w:szCs w:val="18"/>
        </w:rPr>
      </w:pPr>
    </w:p>
    <w:p w14:paraId="53C70F11" w14:textId="1699E78E" w:rsidR="00E41F66" w:rsidRDefault="00E41F66" w:rsidP="00E41F66">
      <w:pPr>
        <w:contextualSpacing/>
        <w:rPr>
          <w:rFonts w:ascii="Open Sans" w:hAnsi="Open Sans" w:cs="Open Sans"/>
          <w:sz w:val="18"/>
          <w:szCs w:val="18"/>
        </w:rPr>
      </w:pPr>
    </w:p>
    <w:p w14:paraId="2954E70A" w14:textId="393023CE" w:rsidR="00E41F66" w:rsidRDefault="00E41F66" w:rsidP="00E41F66">
      <w:pPr>
        <w:contextualSpacing/>
        <w:rPr>
          <w:rFonts w:ascii="Open Sans" w:hAnsi="Open Sans" w:cs="Open Sans"/>
          <w:sz w:val="18"/>
          <w:szCs w:val="18"/>
        </w:rPr>
      </w:pPr>
    </w:p>
    <w:p w14:paraId="06DA6005" w14:textId="02A24C8D" w:rsidR="00E41F66" w:rsidRDefault="00E41F66" w:rsidP="00E41F66">
      <w:pPr>
        <w:contextualSpacing/>
        <w:rPr>
          <w:rFonts w:ascii="Open Sans" w:hAnsi="Open Sans" w:cs="Open Sans"/>
          <w:sz w:val="18"/>
          <w:szCs w:val="18"/>
        </w:rPr>
      </w:pPr>
    </w:p>
    <w:p w14:paraId="275F818F" w14:textId="15FA179B" w:rsidR="00E41F66" w:rsidRDefault="00E41F66" w:rsidP="00E41F66">
      <w:pPr>
        <w:contextualSpacing/>
        <w:rPr>
          <w:rFonts w:ascii="Open Sans" w:hAnsi="Open Sans" w:cs="Open Sans"/>
          <w:sz w:val="18"/>
          <w:szCs w:val="18"/>
        </w:rPr>
      </w:pPr>
    </w:p>
    <w:p w14:paraId="366858D2" w14:textId="5C243D04" w:rsidR="00E41F66" w:rsidRDefault="00E41F66" w:rsidP="00E41F66">
      <w:pPr>
        <w:contextualSpacing/>
        <w:rPr>
          <w:rFonts w:ascii="Open Sans" w:hAnsi="Open Sans" w:cs="Open Sans"/>
          <w:sz w:val="18"/>
          <w:szCs w:val="18"/>
        </w:rPr>
      </w:pPr>
    </w:p>
    <w:p w14:paraId="75459C4A" w14:textId="0A89BAEC" w:rsidR="00E41F66" w:rsidRDefault="00E41F66" w:rsidP="00E41F66">
      <w:pPr>
        <w:contextualSpacing/>
        <w:rPr>
          <w:rFonts w:ascii="Open Sans" w:hAnsi="Open Sans" w:cs="Open Sans"/>
          <w:sz w:val="18"/>
          <w:szCs w:val="18"/>
        </w:rPr>
      </w:pPr>
    </w:p>
    <w:p w14:paraId="60D4A2E9" w14:textId="77777777" w:rsidR="00E41F66" w:rsidRPr="009B5E19" w:rsidRDefault="00E41F66" w:rsidP="00E41F66">
      <w:pPr>
        <w:contextualSpacing/>
        <w:rPr>
          <w:rFonts w:ascii="Open Sans" w:hAnsi="Open Sans" w:cs="Open Sans"/>
          <w:sz w:val="18"/>
          <w:szCs w:val="18"/>
        </w:rPr>
      </w:pPr>
    </w:p>
    <w:p w14:paraId="1B59DDFF" w14:textId="0B1EF6C6" w:rsidR="00AD04C7" w:rsidRPr="009B5E19" w:rsidRDefault="00AD04C7" w:rsidP="00095125">
      <w:pPr>
        <w:spacing w:line="276" w:lineRule="auto"/>
        <w:rPr>
          <w:rFonts w:ascii="Open Sans" w:hAnsi="Open Sans" w:cs="Open Sans"/>
          <w:sz w:val="18"/>
          <w:szCs w:val="18"/>
        </w:rPr>
      </w:pPr>
    </w:p>
    <w:p w14:paraId="0B7A3324" w14:textId="77777777" w:rsidR="002D4144" w:rsidRPr="009B5E19" w:rsidRDefault="002D4144" w:rsidP="00095125">
      <w:pPr>
        <w:pStyle w:val="Titre3"/>
        <w:numPr>
          <w:ilvl w:val="0"/>
          <w:numId w:val="20"/>
        </w:numPr>
        <w:rPr>
          <w:rFonts w:ascii="Open Sans" w:hAnsi="Open Sans" w:cs="Open Sans"/>
          <w:sz w:val="18"/>
          <w:szCs w:val="18"/>
        </w:rPr>
      </w:pPr>
      <w:bookmarkStart w:id="24" w:name="_Toc86315335"/>
      <w:bookmarkStart w:id="25" w:name="_Toc225174683"/>
      <w:r w:rsidRPr="009B5E19">
        <w:rPr>
          <w:rFonts w:ascii="Open Sans" w:hAnsi="Open Sans" w:cs="Open Sans"/>
          <w:sz w:val="18"/>
          <w:szCs w:val="18"/>
        </w:rPr>
        <w:t>Caractéristiques techniques et différents niveaux de formation</w:t>
      </w:r>
      <w:bookmarkEnd w:id="24"/>
      <w:bookmarkEnd w:id="25"/>
      <w:r w:rsidRPr="009B5E19">
        <w:rPr>
          <w:rFonts w:ascii="Open Sans" w:hAnsi="Open Sans" w:cs="Open Sans"/>
          <w:sz w:val="18"/>
          <w:szCs w:val="18"/>
        </w:rPr>
        <w:t xml:space="preserve"> </w:t>
      </w:r>
    </w:p>
    <w:p w14:paraId="2138AC18" w14:textId="3EE95561" w:rsidR="00B40D12" w:rsidRPr="009B5E19" w:rsidRDefault="00B40D12" w:rsidP="00095125">
      <w:pPr>
        <w:spacing w:line="276" w:lineRule="auto"/>
        <w:rPr>
          <w:rFonts w:ascii="Open Sans" w:hAnsi="Open Sans" w:cs="Open Sans"/>
          <w:sz w:val="18"/>
          <w:szCs w:val="18"/>
        </w:rPr>
      </w:pPr>
    </w:p>
    <w:p w14:paraId="49CC8CDD" w14:textId="77777777" w:rsidR="007B1DB8" w:rsidRPr="009B5E19" w:rsidRDefault="007B1DB8" w:rsidP="007B1DB8">
      <w:pPr>
        <w:spacing w:line="276" w:lineRule="auto"/>
        <w:jc w:val="center"/>
        <w:rPr>
          <w:rFonts w:ascii="Open Sans" w:hAnsi="Open Sans" w:cs="Open Sans"/>
          <w:b/>
          <w:sz w:val="18"/>
          <w:szCs w:val="18"/>
          <w:u w:val="single"/>
        </w:rPr>
      </w:pPr>
      <w:r w:rsidRPr="009B5E19">
        <w:rPr>
          <w:rFonts w:ascii="Open Sans" w:hAnsi="Open Sans" w:cs="Open Sans"/>
          <w:b/>
          <w:sz w:val="18"/>
          <w:szCs w:val="18"/>
          <w:u w:val="single"/>
        </w:rPr>
        <w:t>Prestations de formation à la sécurité incendie dans le milieu hospitalier pour l’ensemble du personnel en unité mobile et sur site</w:t>
      </w:r>
    </w:p>
    <w:p w14:paraId="4744CDAE" w14:textId="77777777" w:rsidR="007B1DB8" w:rsidRPr="009B5E19" w:rsidRDefault="007B1DB8" w:rsidP="007B1DB8">
      <w:pPr>
        <w:spacing w:line="276" w:lineRule="auto"/>
        <w:rPr>
          <w:rFonts w:ascii="Open Sans" w:hAnsi="Open Sans" w:cs="Open Sans"/>
          <w:sz w:val="18"/>
          <w:szCs w:val="18"/>
        </w:rPr>
      </w:pPr>
    </w:p>
    <w:p w14:paraId="35936C6B" w14:textId="77777777" w:rsidR="007B1DB8" w:rsidRPr="009B5E19" w:rsidRDefault="007B1DB8" w:rsidP="007B1DB8">
      <w:pPr>
        <w:spacing w:line="276" w:lineRule="auto"/>
        <w:rPr>
          <w:rFonts w:ascii="Open Sans" w:hAnsi="Open Sans" w:cs="Open Sans"/>
          <w:sz w:val="18"/>
          <w:szCs w:val="18"/>
        </w:rPr>
      </w:pPr>
      <w:r w:rsidRPr="009B5E19">
        <w:rPr>
          <w:rFonts w:ascii="Open Sans" w:hAnsi="Open Sans" w:cs="Open Sans"/>
          <w:sz w:val="18"/>
          <w:szCs w:val="18"/>
          <w:u w:val="single"/>
        </w:rPr>
        <w:t>Public :</w:t>
      </w:r>
      <w:r w:rsidRPr="009B5E19">
        <w:rPr>
          <w:rFonts w:ascii="Open Sans" w:hAnsi="Open Sans" w:cs="Open Sans"/>
          <w:sz w:val="18"/>
          <w:szCs w:val="18"/>
        </w:rPr>
        <w:t xml:space="preserve"> personnel des filières professionnelles : médicale, paramédical, médicotechnique, administrative, technique et logistique ainsi que les étudiants en instituts de formation et écoles spécialisées de l’AP-HP.</w:t>
      </w:r>
    </w:p>
    <w:p w14:paraId="73B32766" w14:textId="77777777" w:rsidR="007B1DB8" w:rsidRPr="009B5E19" w:rsidRDefault="007B1DB8" w:rsidP="007B1DB8">
      <w:pPr>
        <w:rPr>
          <w:rFonts w:ascii="Open Sans" w:hAnsi="Open Sans" w:cs="Open Sans"/>
          <w:sz w:val="18"/>
          <w:szCs w:val="18"/>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2122"/>
        <w:gridCol w:w="5670"/>
        <w:gridCol w:w="1417"/>
      </w:tblGrid>
      <w:tr w:rsidR="007B1DB8" w:rsidRPr="009B5E19" w14:paraId="507BA8AC" w14:textId="77777777" w:rsidTr="00EF2A70">
        <w:trPr>
          <w:trHeight w:val="535"/>
        </w:trPr>
        <w:tc>
          <w:tcPr>
            <w:tcW w:w="2122" w:type="dxa"/>
            <w:vAlign w:val="center"/>
          </w:tcPr>
          <w:p w14:paraId="3AFB6ECA" w14:textId="77777777" w:rsidR="007B1DB8" w:rsidRPr="009B5E19" w:rsidRDefault="007B1DB8" w:rsidP="007B1DB8">
            <w:pPr>
              <w:rPr>
                <w:rFonts w:ascii="Open Sans" w:hAnsi="Open Sans" w:cs="Open Sans"/>
                <w:b/>
                <w:bCs/>
                <w:sz w:val="18"/>
                <w:szCs w:val="18"/>
              </w:rPr>
            </w:pPr>
          </w:p>
          <w:p w14:paraId="5AD6033D" w14:textId="77777777" w:rsidR="007B1DB8" w:rsidRPr="009B5E19" w:rsidRDefault="007B1DB8" w:rsidP="007B1DB8">
            <w:pPr>
              <w:jc w:val="center"/>
              <w:rPr>
                <w:rFonts w:ascii="Open Sans" w:hAnsi="Open Sans" w:cs="Open Sans"/>
                <w:b/>
                <w:bCs/>
                <w:sz w:val="18"/>
                <w:szCs w:val="18"/>
              </w:rPr>
            </w:pPr>
            <w:r w:rsidRPr="009B5E19">
              <w:rPr>
                <w:rFonts w:ascii="Open Sans" w:hAnsi="Open Sans" w:cs="Open Sans"/>
                <w:b/>
                <w:sz w:val="18"/>
                <w:szCs w:val="18"/>
              </w:rPr>
              <w:t xml:space="preserve">Thème </w:t>
            </w:r>
          </w:p>
          <w:p w14:paraId="5F471C6A" w14:textId="77777777" w:rsidR="007B1DB8" w:rsidRPr="009B5E19" w:rsidRDefault="007B1DB8" w:rsidP="007B1DB8">
            <w:pPr>
              <w:jc w:val="center"/>
              <w:rPr>
                <w:rFonts w:ascii="Open Sans" w:hAnsi="Open Sans" w:cs="Open Sans"/>
                <w:b/>
                <w:sz w:val="18"/>
                <w:szCs w:val="18"/>
              </w:rPr>
            </w:pPr>
          </w:p>
        </w:tc>
        <w:tc>
          <w:tcPr>
            <w:tcW w:w="5670" w:type="dxa"/>
            <w:vAlign w:val="center"/>
          </w:tcPr>
          <w:p w14:paraId="461A05DE" w14:textId="77777777" w:rsidR="007B1DB8" w:rsidRPr="009B5E19" w:rsidRDefault="007B1DB8" w:rsidP="007B1DB8">
            <w:pPr>
              <w:jc w:val="center"/>
              <w:rPr>
                <w:rFonts w:ascii="Open Sans" w:hAnsi="Open Sans" w:cs="Open Sans"/>
                <w:b/>
                <w:sz w:val="18"/>
                <w:szCs w:val="18"/>
              </w:rPr>
            </w:pPr>
            <w:r w:rsidRPr="009B5E19">
              <w:rPr>
                <w:rFonts w:ascii="Open Sans" w:hAnsi="Open Sans" w:cs="Open Sans"/>
                <w:b/>
                <w:sz w:val="18"/>
                <w:szCs w:val="18"/>
              </w:rPr>
              <w:t>Contenus</w:t>
            </w:r>
          </w:p>
        </w:tc>
        <w:tc>
          <w:tcPr>
            <w:tcW w:w="1417" w:type="dxa"/>
            <w:vAlign w:val="center"/>
          </w:tcPr>
          <w:p w14:paraId="6F5FFD0C" w14:textId="0B7BB983" w:rsidR="007B1DB8" w:rsidRPr="009B5E19" w:rsidRDefault="00F06605" w:rsidP="007B1DB8">
            <w:pPr>
              <w:jc w:val="center"/>
              <w:rPr>
                <w:rFonts w:ascii="Open Sans" w:hAnsi="Open Sans" w:cs="Open Sans"/>
                <w:b/>
                <w:sz w:val="18"/>
                <w:szCs w:val="18"/>
              </w:rPr>
            </w:pPr>
            <w:r w:rsidRPr="009B5E19">
              <w:rPr>
                <w:rFonts w:ascii="Open Sans" w:hAnsi="Open Sans" w:cs="Open Sans"/>
                <w:b/>
                <w:sz w:val="18"/>
                <w:szCs w:val="18"/>
              </w:rPr>
              <w:t>Nombre</w:t>
            </w:r>
            <w:r w:rsidR="007B1DB8" w:rsidRPr="009B5E19">
              <w:rPr>
                <w:rFonts w:ascii="Open Sans" w:hAnsi="Open Sans" w:cs="Open Sans"/>
                <w:b/>
                <w:sz w:val="18"/>
                <w:szCs w:val="18"/>
              </w:rPr>
              <w:t xml:space="preserve"> prévisionnel annuel</w:t>
            </w:r>
          </w:p>
        </w:tc>
      </w:tr>
      <w:tr w:rsidR="007B1DB8" w:rsidRPr="009B5E19" w14:paraId="0A421206" w14:textId="77777777" w:rsidTr="00EF2A70">
        <w:trPr>
          <w:trHeight w:val="678"/>
        </w:trPr>
        <w:tc>
          <w:tcPr>
            <w:tcW w:w="2122" w:type="dxa"/>
          </w:tcPr>
          <w:p w14:paraId="3302BD4E" w14:textId="77777777" w:rsidR="007B1DB8" w:rsidRPr="009B5E19" w:rsidRDefault="007B1DB8" w:rsidP="007B1DB8">
            <w:pPr>
              <w:jc w:val="center"/>
              <w:rPr>
                <w:rFonts w:ascii="Open Sans" w:hAnsi="Open Sans" w:cs="Open Sans"/>
                <w:sz w:val="18"/>
                <w:szCs w:val="18"/>
              </w:rPr>
            </w:pPr>
          </w:p>
          <w:p w14:paraId="0B25259E" w14:textId="77777777" w:rsidR="007B1DB8" w:rsidRPr="009B5E19" w:rsidRDefault="007B1DB8" w:rsidP="007B1DB8">
            <w:pPr>
              <w:jc w:val="center"/>
              <w:rPr>
                <w:rFonts w:ascii="Open Sans" w:hAnsi="Open Sans" w:cs="Open Sans"/>
                <w:sz w:val="18"/>
                <w:szCs w:val="18"/>
              </w:rPr>
            </w:pPr>
            <w:r w:rsidRPr="009B5E19">
              <w:rPr>
                <w:rFonts w:ascii="Open Sans" w:hAnsi="Open Sans" w:cs="Open Sans"/>
                <w:sz w:val="18"/>
                <w:szCs w:val="18"/>
              </w:rPr>
              <w:t>Formations à la sécurité incendie dans le milieu hospitalier pour l’ensemble du personnel, en unité mobile</w:t>
            </w:r>
          </w:p>
          <w:p w14:paraId="2B20CE6E" w14:textId="77777777" w:rsidR="007B1DB8" w:rsidRPr="009B5E19" w:rsidRDefault="007B1DB8" w:rsidP="007B1DB8">
            <w:pPr>
              <w:jc w:val="center"/>
              <w:rPr>
                <w:rFonts w:ascii="Open Sans" w:hAnsi="Open Sans" w:cs="Open Sans"/>
                <w:sz w:val="18"/>
                <w:szCs w:val="18"/>
              </w:rPr>
            </w:pPr>
          </w:p>
          <w:p w14:paraId="249C15FF" w14:textId="77777777" w:rsidR="007B1DB8" w:rsidRPr="009B5E19" w:rsidRDefault="007B1DB8" w:rsidP="007B1DB8">
            <w:pPr>
              <w:jc w:val="center"/>
              <w:rPr>
                <w:rFonts w:ascii="Open Sans" w:hAnsi="Open Sans" w:cs="Open Sans"/>
                <w:b/>
                <w:sz w:val="18"/>
                <w:szCs w:val="18"/>
              </w:rPr>
            </w:pPr>
            <w:r w:rsidRPr="009B5E19">
              <w:rPr>
                <w:rFonts w:ascii="Open Sans" w:hAnsi="Open Sans" w:cs="Open Sans"/>
                <w:b/>
                <w:sz w:val="18"/>
                <w:szCs w:val="18"/>
              </w:rPr>
              <w:t>Durée 1h30</w:t>
            </w:r>
          </w:p>
        </w:tc>
        <w:tc>
          <w:tcPr>
            <w:tcW w:w="5670" w:type="dxa"/>
          </w:tcPr>
          <w:p w14:paraId="1304AEC8" w14:textId="77777777" w:rsidR="007B1DB8" w:rsidRPr="009B5E19" w:rsidRDefault="007B1DB8" w:rsidP="007B1DB8">
            <w:pPr>
              <w:jc w:val="left"/>
              <w:rPr>
                <w:rFonts w:ascii="Open Sans" w:hAnsi="Open Sans" w:cs="Open Sans"/>
                <w:sz w:val="18"/>
                <w:szCs w:val="18"/>
              </w:rPr>
            </w:pPr>
            <w:r w:rsidRPr="009B5E19">
              <w:rPr>
                <w:rFonts w:ascii="Open Sans" w:hAnsi="Open Sans" w:cs="Open Sans"/>
                <w:sz w:val="18"/>
                <w:szCs w:val="18"/>
                <w:u w:val="single"/>
              </w:rPr>
              <w:t>Module théorique</w:t>
            </w:r>
            <w:r w:rsidRPr="009B5E19">
              <w:rPr>
                <w:rFonts w:ascii="Open Sans" w:hAnsi="Open Sans" w:cs="Open Sans"/>
                <w:sz w:val="18"/>
                <w:szCs w:val="18"/>
              </w:rPr>
              <w:t xml:space="preserve"> : </w:t>
            </w:r>
          </w:p>
          <w:p w14:paraId="35B1EBA6" w14:textId="77777777" w:rsidR="007B1DB8" w:rsidRPr="009B5E19" w:rsidRDefault="007B1DB8" w:rsidP="007B1DB8">
            <w:pPr>
              <w:numPr>
                <w:ilvl w:val="0"/>
                <w:numId w:val="30"/>
              </w:numPr>
              <w:jc w:val="left"/>
              <w:rPr>
                <w:rFonts w:ascii="Open Sans" w:hAnsi="Open Sans" w:cs="Open Sans"/>
                <w:sz w:val="18"/>
                <w:szCs w:val="18"/>
              </w:rPr>
            </w:pPr>
            <w:r w:rsidRPr="009B5E19">
              <w:rPr>
                <w:rFonts w:ascii="Open Sans" w:hAnsi="Open Sans" w:cs="Open Sans"/>
                <w:sz w:val="18"/>
                <w:szCs w:val="18"/>
              </w:rPr>
              <w:t>Les éléments du triangle du feu</w:t>
            </w:r>
          </w:p>
          <w:p w14:paraId="05AA139A" w14:textId="77777777" w:rsidR="007B1DB8" w:rsidRPr="009B5E19" w:rsidRDefault="007B1DB8" w:rsidP="007B1DB8">
            <w:pPr>
              <w:numPr>
                <w:ilvl w:val="0"/>
                <w:numId w:val="30"/>
              </w:numPr>
              <w:jc w:val="left"/>
              <w:rPr>
                <w:rFonts w:ascii="Open Sans" w:hAnsi="Open Sans" w:cs="Open Sans"/>
                <w:sz w:val="18"/>
                <w:szCs w:val="18"/>
              </w:rPr>
            </w:pPr>
            <w:r w:rsidRPr="009B5E19">
              <w:rPr>
                <w:rFonts w:ascii="Open Sans" w:hAnsi="Open Sans" w:cs="Open Sans"/>
                <w:sz w:val="18"/>
                <w:szCs w:val="18"/>
              </w:rPr>
              <w:t>Les classes de feu</w:t>
            </w:r>
          </w:p>
          <w:p w14:paraId="68BEBBAE" w14:textId="77777777" w:rsidR="007B1DB8" w:rsidRPr="009B5E19" w:rsidRDefault="007B1DB8" w:rsidP="007B1DB8">
            <w:pPr>
              <w:numPr>
                <w:ilvl w:val="0"/>
                <w:numId w:val="30"/>
              </w:numPr>
              <w:jc w:val="left"/>
              <w:rPr>
                <w:rFonts w:ascii="Open Sans" w:hAnsi="Open Sans" w:cs="Open Sans"/>
                <w:sz w:val="18"/>
                <w:szCs w:val="18"/>
              </w:rPr>
            </w:pPr>
            <w:r w:rsidRPr="009B5E19">
              <w:rPr>
                <w:rFonts w:ascii="Open Sans" w:hAnsi="Open Sans" w:cs="Open Sans"/>
                <w:sz w:val="18"/>
                <w:szCs w:val="18"/>
              </w:rPr>
              <w:t>Les risques particuliers en milieu hospitalier</w:t>
            </w:r>
          </w:p>
          <w:p w14:paraId="78330003" w14:textId="77777777" w:rsidR="007B1DB8" w:rsidRPr="009B5E19" w:rsidRDefault="007B1DB8" w:rsidP="007B1DB8">
            <w:pPr>
              <w:numPr>
                <w:ilvl w:val="0"/>
                <w:numId w:val="30"/>
              </w:numPr>
              <w:jc w:val="left"/>
              <w:rPr>
                <w:rFonts w:ascii="Open Sans" w:hAnsi="Open Sans" w:cs="Open Sans"/>
                <w:sz w:val="18"/>
                <w:szCs w:val="18"/>
              </w:rPr>
            </w:pPr>
            <w:r w:rsidRPr="009B5E19">
              <w:rPr>
                <w:rFonts w:ascii="Open Sans" w:hAnsi="Open Sans" w:cs="Open Sans"/>
                <w:sz w:val="18"/>
                <w:szCs w:val="18"/>
              </w:rPr>
              <w:t>La prévention des risques en milieu hospitalier</w:t>
            </w:r>
          </w:p>
          <w:p w14:paraId="57947251" w14:textId="77777777" w:rsidR="007B1DB8" w:rsidRPr="009B5E19" w:rsidRDefault="007B1DB8" w:rsidP="007B1DB8">
            <w:pPr>
              <w:numPr>
                <w:ilvl w:val="0"/>
                <w:numId w:val="30"/>
              </w:numPr>
              <w:jc w:val="left"/>
              <w:rPr>
                <w:rFonts w:ascii="Open Sans" w:hAnsi="Open Sans" w:cs="Open Sans"/>
                <w:sz w:val="18"/>
                <w:szCs w:val="18"/>
              </w:rPr>
            </w:pPr>
            <w:r w:rsidRPr="009B5E19">
              <w:rPr>
                <w:rFonts w:ascii="Open Sans" w:hAnsi="Open Sans" w:cs="Open Sans"/>
                <w:sz w:val="18"/>
                <w:szCs w:val="18"/>
              </w:rPr>
              <w:t>Le matériel de 1</w:t>
            </w:r>
            <w:r w:rsidRPr="009B5E19">
              <w:rPr>
                <w:rFonts w:ascii="Open Sans" w:hAnsi="Open Sans" w:cs="Open Sans"/>
                <w:sz w:val="18"/>
                <w:szCs w:val="18"/>
                <w:vertAlign w:val="superscript"/>
              </w:rPr>
              <w:t>ère</w:t>
            </w:r>
            <w:r w:rsidRPr="009B5E19">
              <w:rPr>
                <w:rFonts w:ascii="Open Sans" w:hAnsi="Open Sans" w:cs="Open Sans"/>
                <w:sz w:val="18"/>
                <w:szCs w:val="18"/>
              </w:rPr>
              <w:t xml:space="preserve"> intervention</w:t>
            </w:r>
          </w:p>
          <w:p w14:paraId="74F277BF" w14:textId="77777777" w:rsidR="007B1DB8" w:rsidRPr="009B5E19" w:rsidRDefault="007B1DB8" w:rsidP="007B1DB8">
            <w:pPr>
              <w:numPr>
                <w:ilvl w:val="0"/>
                <w:numId w:val="30"/>
              </w:numPr>
              <w:jc w:val="left"/>
              <w:rPr>
                <w:rFonts w:ascii="Open Sans" w:hAnsi="Open Sans" w:cs="Open Sans"/>
                <w:sz w:val="18"/>
                <w:szCs w:val="18"/>
              </w:rPr>
            </w:pPr>
            <w:r w:rsidRPr="009B5E19">
              <w:rPr>
                <w:rFonts w:ascii="Open Sans" w:hAnsi="Open Sans" w:cs="Open Sans"/>
                <w:sz w:val="18"/>
                <w:szCs w:val="18"/>
              </w:rPr>
              <w:t>Les modes et procédés d’extinction</w:t>
            </w:r>
          </w:p>
          <w:p w14:paraId="14E8D0ED" w14:textId="77777777" w:rsidR="007B1DB8" w:rsidRPr="009B5E19" w:rsidRDefault="007B1DB8" w:rsidP="007B1DB8">
            <w:pPr>
              <w:ind w:left="480"/>
              <w:jc w:val="left"/>
              <w:rPr>
                <w:rFonts w:ascii="Open Sans" w:hAnsi="Open Sans" w:cs="Open Sans"/>
                <w:sz w:val="18"/>
                <w:szCs w:val="18"/>
              </w:rPr>
            </w:pPr>
          </w:p>
          <w:p w14:paraId="42A3D55C" w14:textId="77777777" w:rsidR="007B1DB8" w:rsidRPr="009B5E19" w:rsidRDefault="007B1DB8" w:rsidP="007B1DB8">
            <w:pPr>
              <w:jc w:val="left"/>
              <w:rPr>
                <w:rFonts w:ascii="Open Sans" w:hAnsi="Open Sans" w:cs="Open Sans"/>
                <w:sz w:val="18"/>
                <w:szCs w:val="18"/>
              </w:rPr>
            </w:pPr>
            <w:r w:rsidRPr="009B5E19">
              <w:rPr>
                <w:rFonts w:ascii="Open Sans" w:hAnsi="Open Sans" w:cs="Open Sans"/>
                <w:sz w:val="18"/>
                <w:szCs w:val="18"/>
                <w:u w:val="single"/>
              </w:rPr>
              <w:t>Module pratique</w:t>
            </w:r>
            <w:r w:rsidRPr="009B5E19">
              <w:rPr>
                <w:rFonts w:ascii="Open Sans" w:hAnsi="Open Sans" w:cs="Open Sans"/>
                <w:sz w:val="18"/>
                <w:szCs w:val="18"/>
              </w:rPr>
              <w:t> : entrainement</w:t>
            </w:r>
          </w:p>
          <w:p w14:paraId="223D0C48" w14:textId="77777777" w:rsidR="007B1DB8" w:rsidRPr="009B5E19" w:rsidRDefault="007B1DB8" w:rsidP="007B1DB8">
            <w:pPr>
              <w:numPr>
                <w:ilvl w:val="0"/>
                <w:numId w:val="30"/>
              </w:numPr>
              <w:jc w:val="left"/>
              <w:rPr>
                <w:rFonts w:ascii="Open Sans" w:hAnsi="Open Sans" w:cs="Open Sans"/>
                <w:sz w:val="18"/>
                <w:szCs w:val="18"/>
              </w:rPr>
            </w:pPr>
            <w:r w:rsidRPr="009B5E19">
              <w:rPr>
                <w:rFonts w:ascii="Open Sans" w:hAnsi="Open Sans" w:cs="Open Sans"/>
                <w:sz w:val="18"/>
                <w:szCs w:val="18"/>
              </w:rPr>
              <w:lastRenderedPageBreak/>
              <w:t>Présentation et démonstration des extincteurs</w:t>
            </w:r>
          </w:p>
          <w:p w14:paraId="1B0CE22D" w14:textId="77777777" w:rsidR="007B1DB8" w:rsidRPr="009B5E19" w:rsidRDefault="007B1DB8" w:rsidP="007B1DB8">
            <w:pPr>
              <w:numPr>
                <w:ilvl w:val="0"/>
                <w:numId w:val="30"/>
              </w:numPr>
              <w:jc w:val="left"/>
              <w:rPr>
                <w:rFonts w:ascii="Open Sans" w:hAnsi="Open Sans" w:cs="Open Sans"/>
                <w:sz w:val="18"/>
                <w:szCs w:val="18"/>
              </w:rPr>
            </w:pPr>
            <w:r w:rsidRPr="009B5E19">
              <w:rPr>
                <w:rFonts w:ascii="Open Sans" w:hAnsi="Open Sans" w:cs="Open Sans"/>
                <w:sz w:val="18"/>
                <w:szCs w:val="18"/>
              </w:rPr>
              <w:t>Exercice d’extinction sur feux par les participants</w:t>
            </w:r>
          </w:p>
          <w:p w14:paraId="584D9EC7" w14:textId="77777777" w:rsidR="007B1DB8" w:rsidRPr="009B5E19" w:rsidRDefault="007B1DB8" w:rsidP="007B1DB8">
            <w:pPr>
              <w:jc w:val="left"/>
              <w:rPr>
                <w:rFonts w:ascii="Open Sans" w:hAnsi="Open Sans" w:cs="Open Sans"/>
                <w:sz w:val="18"/>
                <w:szCs w:val="18"/>
              </w:rPr>
            </w:pPr>
            <w:r w:rsidRPr="009B5E19">
              <w:rPr>
                <w:rFonts w:ascii="Open Sans" w:hAnsi="Open Sans" w:cs="Open Sans"/>
                <w:sz w:val="18"/>
                <w:szCs w:val="18"/>
              </w:rPr>
              <w:t>Mise en situation d’enfumage</w:t>
            </w:r>
          </w:p>
        </w:tc>
        <w:tc>
          <w:tcPr>
            <w:tcW w:w="1417" w:type="dxa"/>
            <w:vAlign w:val="center"/>
          </w:tcPr>
          <w:p w14:paraId="34D12E9B" w14:textId="547594F9" w:rsidR="007B1DB8" w:rsidRPr="009B5E19" w:rsidRDefault="00B14182" w:rsidP="007B1DB8">
            <w:pPr>
              <w:jc w:val="center"/>
              <w:rPr>
                <w:rFonts w:ascii="Open Sans" w:hAnsi="Open Sans" w:cs="Open Sans"/>
                <w:sz w:val="18"/>
                <w:szCs w:val="18"/>
              </w:rPr>
            </w:pPr>
            <w:r>
              <w:rPr>
                <w:rFonts w:ascii="Open Sans" w:hAnsi="Open Sans" w:cs="Open Sans"/>
                <w:sz w:val="18"/>
                <w:szCs w:val="18"/>
              </w:rPr>
              <w:lastRenderedPageBreak/>
              <w:t>30</w:t>
            </w:r>
            <w:r w:rsidR="007B1DB8" w:rsidRPr="009B5E19">
              <w:rPr>
                <w:rFonts w:ascii="Open Sans" w:hAnsi="Open Sans" w:cs="Open Sans"/>
                <w:sz w:val="18"/>
                <w:szCs w:val="18"/>
              </w:rPr>
              <w:t>0 sessions de jour</w:t>
            </w:r>
          </w:p>
          <w:p w14:paraId="57F5C2E1" w14:textId="77777777" w:rsidR="007B1DB8" w:rsidRPr="009B5E19" w:rsidRDefault="007B1DB8" w:rsidP="007B1DB8">
            <w:pPr>
              <w:jc w:val="center"/>
              <w:rPr>
                <w:rFonts w:ascii="Open Sans" w:hAnsi="Open Sans" w:cs="Open Sans"/>
                <w:sz w:val="18"/>
                <w:szCs w:val="18"/>
              </w:rPr>
            </w:pPr>
            <w:r w:rsidRPr="009B5E19">
              <w:rPr>
                <w:rFonts w:ascii="Open Sans" w:hAnsi="Open Sans" w:cs="Open Sans"/>
                <w:sz w:val="18"/>
                <w:szCs w:val="18"/>
              </w:rPr>
              <w:t>30 sessions de nuit</w:t>
            </w:r>
          </w:p>
        </w:tc>
      </w:tr>
    </w:tbl>
    <w:p w14:paraId="23BA3351" w14:textId="77777777" w:rsidR="007B1DB8" w:rsidRPr="009B5E19" w:rsidRDefault="007B1DB8" w:rsidP="007B1DB8">
      <w:pPr>
        <w:jc w:val="left"/>
        <w:rPr>
          <w:rFonts w:ascii="Open Sans" w:hAnsi="Open Sans" w:cs="Open Sans"/>
          <w:b/>
          <w:sz w:val="18"/>
          <w:szCs w:val="18"/>
        </w:rPr>
      </w:pPr>
    </w:p>
    <w:p w14:paraId="394F7AAD" w14:textId="77777777" w:rsidR="007B1DB8" w:rsidRPr="009B5E19" w:rsidRDefault="007B1DB8" w:rsidP="007B1DB8">
      <w:pPr>
        <w:jc w:val="left"/>
        <w:rPr>
          <w:rFonts w:ascii="Open Sans" w:hAnsi="Open Sans" w:cs="Open Sans"/>
          <w:b/>
          <w:sz w:val="18"/>
          <w:szCs w:val="18"/>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2122"/>
        <w:gridCol w:w="5670"/>
        <w:gridCol w:w="1417"/>
      </w:tblGrid>
      <w:tr w:rsidR="007B1DB8" w:rsidRPr="009B5E19" w14:paraId="3D021F1E" w14:textId="77777777" w:rsidTr="00EF2A70">
        <w:trPr>
          <w:trHeight w:val="535"/>
        </w:trPr>
        <w:tc>
          <w:tcPr>
            <w:tcW w:w="2122" w:type="dxa"/>
            <w:vAlign w:val="center"/>
          </w:tcPr>
          <w:p w14:paraId="392206EE" w14:textId="77777777" w:rsidR="007B1DB8" w:rsidRPr="009B5E19" w:rsidRDefault="007B1DB8" w:rsidP="007B1DB8">
            <w:pPr>
              <w:rPr>
                <w:rFonts w:ascii="Open Sans" w:hAnsi="Open Sans" w:cs="Open Sans"/>
                <w:b/>
                <w:bCs/>
                <w:sz w:val="18"/>
                <w:szCs w:val="18"/>
              </w:rPr>
            </w:pPr>
          </w:p>
          <w:p w14:paraId="6970A842" w14:textId="77777777" w:rsidR="007B1DB8" w:rsidRPr="009B5E19" w:rsidRDefault="007B1DB8" w:rsidP="007B1DB8">
            <w:pPr>
              <w:jc w:val="center"/>
              <w:rPr>
                <w:rFonts w:ascii="Open Sans" w:hAnsi="Open Sans" w:cs="Open Sans"/>
                <w:b/>
                <w:bCs/>
                <w:sz w:val="18"/>
                <w:szCs w:val="18"/>
              </w:rPr>
            </w:pPr>
            <w:r w:rsidRPr="009B5E19">
              <w:rPr>
                <w:rFonts w:ascii="Open Sans" w:hAnsi="Open Sans" w:cs="Open Sans"/>
                <w:b/>
                <w:bCs/>
                <w:sz w:val="18"/>
                <w:szCs w:val="18"/>
              </w:rPr>
              <w:t xml:space="preserve">Thème </w:t>
            </w:r>
          </w:p>
          <w:p w14:paraId="21F3D6FA" w14:textId="77777777" w:rsidR="007B1DB8" w:rsidRPr="009B5E19" w:rsidRDefault="007B1DB8" w:rsidP="007B1DB8">
            <w:pPr>
              <w:jc w:val="center"/>
              <w:rPr>
                <w:rFonts w:ascii="Open Sans" w:hAnsi="Open Sans" w:cs="Open Sans"/>
                <w:b/>
                <w:bCs/>
                <w:sz w:val="18"/>
                <w:szCs w:val="18"/>
              </w:rPr>
            </w:pPr>
          </w:p>
        </w:tc>
        <w:tc>
          <w:tcPr>
            <w:tcW w:w="5670" w:type="dxa"/>
            <w:vAlign w:val="center"/>
          </w:tcPr>
          <w:p w14:paraId="228AF6FC" w14:textId="77777777" w:rsidR="007B1DB8" w:rsidRPr="009B5E19" w:rsidRDefault="007B1DB8" w:rsidP="007B1DB8">
            <w:pPr>
              <w:jc w:val="center"/>
              <w:rPr>
                <w:rFonts w:ascii="Open Sans" w:hAnsi="Open Sans" w:cs="Open Sans"/>
                <w:b/>
                <w:bCs/>
                <w:sz w:val="18"/>
                <w:szCs w:val="18"/>
              </w:rPr>
            </w:pPr>
            <w:r w:rsidRPr="009B5E19">
              <w:rPr>
                <w:rFonts w:ascii="Open Sans" w:hAnsi="Open Sans" w:cs="Open Sans"/>
                <w:b/>
                <w:bCs/>
                <w:sz w:val="18"/>
                <w:szCs w:val="18"/>
              </w:rPr>
              <w:t>Contenus</w:t>
            </w:r>
          </w:p>
        </w:tc>
        <w:tc>
          <w:tcPr>
            <w:tcW w:w="1417" w:type="dxa"/>
            <w:vAlign w:val="center"/>
          </w:tcPr>
          <w:p w14:paraId="4831E3EF" w14:textId="77777777" w:rsidR="007B1DB8" w:rsidRPr="009B5E19" w:rsidRDefault="007B1DB8" w:rsidP="007B1DB8">
            <w:pPr>
              <w:jc w:val="center"/>
              <w:rPr>
                <w:rFonts w:ascii="Open Sans" w:hAnsi="Open Sans" w:cs="Open Sans"/>
                <w:b/>
                <w:bCs/>
                <w:sz w:val="18"/>
                <w:szCs w:val="18"/>
              </w:rPr>
            </w:pPr>
            <w:r w:rsidRPr="009B5E19">
              <w:rPr>
                <w:rFonts w:ascii="Open Sans" w:hAnsi="Open Sans" w:cs="Open Sans"/>
                <w:b/>
                <w:bCs/>
                <w:sz w:val="18"/>
                <w:szCs w:val="18"/>
              </w:rPr>
              <w:t>Nombre prévisionnel annuel</w:t>
            </w:r>
          </w:p>
        </w:tc>
      </w:tr>
      <w:tr w:rsidR="007B1DB8" w:rsidRPr="009B5E19" w14:paraId="05EC5167" w14:textId="77777777" w:rsidTr="00EF2A70">
        <w:trPr>
          <w:trHeight w:val="670"/>
        </w:trPr>
        <w:tc>
          <w:tcPr>
            <w:tcW w:w="2122" w:type="dxa"/>
          </w:tcPr>
          <w:p w14:paraId="15708CD4" w14:textId="77777777" w:rsidR="007B1DB8" w:rsidRPr="009B5E19" w:rsidRDefault="007B1DB8" w:rsidP="007B1DB8">
            <w:pPr>
              <w:jc w:val="center"/>
              <w:rPr>
                <w:rFonts w:ascii="Open Sans" w:hAnsi="Open Sans" w:cs="Open Sans"/>
                <w:sz w:val="18"/>
                <w:szCs w:val="18"/>
              </w:rPr>
            </w:pPr>
          </w:p>
          <w:p w14:paraId="19D76D12" w14:textId="77777777" w:rsidR="007B1DB8" w:rsidRPr="009B5E19" w:rsidRDefault="007B1DB8" w:rsidP="007B1DB8">
            <w:pPr>
              <w:jc w:val="center"/>
              <w:rPr>
                <w:rFonts w:ascii="Open Sans" w:hAnsi="Open Sans" w:cs="Open Sans"/>
                <w:sz w:val="18"/>
                <w:szCs w:val="18"/>
              </w:rPr>
            </w:pPr>
            <w:r w:rsidRPr="009B5E19">
              <w:rPr>
                <w:rFonts w:ascii="Open Sans" w:hAnsi="Open Sans" w:cs="Open Sans"/>
                <w:sz w:val="18"/>
                <w:szCs w:val="18"/>
              </w:rPr>
              <w:t>Formations à la sécurité incendie dans le milieu hospitalier pour l’ensemble du personnel, sur site, en salle et sur aire extérieure protégée</w:t>
            </w:r>
          </w:p>
          <w:p w14:paraId="78800D06" w14:textId="77777777" w:rsidR="007B1DB8" w:rsidRPr="009B5E19" w:rsidRDefault="007B1DB8" w:rsidP="007B1DB8">
            <w:pPr>
              <w:jc w:val="center"/>
              <w:rPr>
                <w:rFonts w:ascii="Open Sans" w:hAnsi="Open Sans" w:cs="Open Sans"/>
                <w:sz w:val="18"/>
                <w:szCs w:val="18"/>
              </w:rPr>
            </w:pPr>
          </w:p>
          <w:p w14:paraId="638095F0" w14:textId="77777777" w:rsidR="007B1DB8" w:rsidRPr="009B5E19" w:rsidRDefault="007B1DB8" w:rsidP="007B1DB8">
            <w:pPr>
              <w:jc w:val="center"/>
              <w:rPr>
                <w:rFonts w:ascii="Open Sans" w:hAnsi="Open Sans" w:cs="Open Sans"/>
                <w:b/>
                <w:sz w:val="18"/>
                <w:szCs w:val="18"/>
              </w:rPr>
            </w:pPr>
            <w:r w:rsidRPr="009B5E19">
              <w:rPr>
                <w:rFonts w:ascii="Open Sans" w:hAnsi="Open Sans" w:cs="Open Sans"/>
                <w:b/>
                <w:sz w:val="18"/>
                <w:szCs w:val="18"/>
              </w:rPr>
              <w:t>Durée 1h30</w:t>
            </w:r>
          </w:p>
        </w:tc>
        <w:tc>
          <w:tcPr>
            <w:tcW w:w="5670" w:type="dxa"/>
          </w:tcPr>
          <w:p w14:paraId="570514A4" w14:textId="77777777" w:rsidR="007B1DB8" w:rsidRPr="009B5E19" w:rsidRDefault="007B1DB8" w:rsidP="007B1DB8">
            <w:pPr>
              <w:rPr>
                <w:rFonts w:ascii="Open Sans" w:hAnsi="Open Sans" w:cs="Open Sans"/>
                <w:sz w:val="18"/>
                <w:szCs w:val="18"/>
                <w:u w:val="single"/>
              </w:rPr>
            </w:pPr>
            <w:r w:rsidRPr="009B5E19">
              <w:rPr>
                <w:rFonts w:ascii="Open Sans" w:hAnsi="Open Sans" w:cs="Open Sans"/>
                <w:sz w:val="18"/>
                <w:szCs w:val="18"/>
                <w:u w:val="single"/>
              </w:rPr>
              <w:t>Module théorique </w:t>
            </w:r>
            <w:r w:rsidRPr="009B5E19">
              <w:rPr>
                <w:rFonts w:ascii="Open Sans" w:hAnsi="Open Sans" w:cs="Open Sans"/>
                <w:sz w:val="18"/>
                <w:szCs w:val="18"/>
              </w:rPr>
              <w:t>: (en salle)</w:t>
            </w:r>
          </w:p>
          <w:p w14:paraId="78F5CC77" w14:textId="77777777" w:rsidR="007B1DB8" w:rsidRPr="009B5E19" w:rsidRDefault="007B1DB8" w:rsidP="007B1DB8">
            <w:pPr>
              <w:numPr>
                <w:ilvl w:val="0"/>
                <w:numId w:val="30"/>
              </w:numPr>
              <w:rPr>
                <w:rFonts w:ascii="Open Sans" w:hAnsi="Open Sans" w:cs="Open Sans"/>
                <w:sz w:val="18"/>
                <w:szCs w:val="18"/>
              </w:rPr>
            </w:pPr>
            <w:r w:rsidRPr="009B5E19">
              <w:rPr>
                <w:rFonts w:ascii="Open Sans" w:hAnsi="Open Sans" w:cs="Open Sans"/>
                <w:sz w:val="18"/>
                <w:szCs w:val="18"/>
              </w:rPr>
              <w:t>Les éléments du triangle du feu</w:t>
            </w:r>
          </w:p>
          <w:p w14:paraId="08B1D8DC" w14:textId="77777777" w:rsidR="007B1DB8" w:rsidRPr="009B5E19" w:rsidRDefault="007B1DB8" w:rsidP="007B1DB8">
            <w:pPr>
              <w:numPr>
                <w:ilvl w:val="0"/>
                <w:numId w:val="30"/>
              </w:numPr>
              <w:rPr>
                <w:rFonts w:ascii="Open Sans" w:hAnsi="Open Sans" w:cs="Open Sans"/>
                <w:sz w:val="18"/>
                <w:szCs w:val="18"/>
              </w:rPr>
            </w:pPr>
            <w:r w:rsidRPr="009B5E19">
              <w:rPr>
                <w:rFonts w:ascii="Open Sans" w:hAnsi="Open Sans" w:cs="Open Sans"/>
                <w:sz w:val="18"/>
                <w:szCs w:val="18"/>
              </w:rPr>
              <w:t>Les classes de feu</w:t>
            </w:r>
          </w:p>
          <w:p w14:paraId="29D92B7E" w14:textId="77777777" w:rsidR="007B1DB8" w:rsidRPr="009B5E19" w:rsidRDefault="007B1DB8" w:rsidP="007B1DB8">
            <w:pPr>
              <w:numPr>
                <w:ilvl w:val="0"/>
                <w:numId w:val="30"/>
              </w:numPr>
              <w:rPr>
                <w:rFonts w:ascii="Open Sans" w:hAnsi="Open Sans" w:cs="Open Sans"/>
                <w:sz w:val="18"/>
                <w:szCs w:val="18"/>
              </w:rPr>
            </w:pPr>
            <w:r w:rsidRPr="009B5E19">
              <w:rPr>
                <w:rFonts w:ascii="Open Sans" w:hAnsi="Open Sans" w:cs="Open Sans"/>
                <w:sz w:val="18"/>
                <w:szCs w:val="18"/>
              </w:rPr>
              <w:t>Les risques particuliers en milieu hospitalier</w:t>
            </w:r>
          </w:p>
          <w:p w14:paraId="0B6643C3" w14:textId="77777777" w:rsidR="007B1DB8" w:rsidRPr="009B5E19" w:rsidRDefault="007B1DB8" w:rsidP="007B1DB8">
            <w:pPr>
              <w:numPr>
                <w:ilvl w:val="0"/>
                <w:numId w:val="30"/>
              </w:numPr>
              <w:rPr>
                <w:rFonts w:ascii="Open Sans" w:hAnsi="Open Sans" w:cs="Open Sans"/>
                <w:sz w:val="18"/>
                <w:szCs w:val="18"/>
              </w:rPr>
            </w:pPr>
            <w:r w:rsidRPr="009B5E19">
              <w:rPr>
                <w:rFonts w:ascii="Open Sans" w:hAnsi="Open Sans" w:cs="Open Sans"/>
                <w:sz w:val="18"/>
                <w:szCs w:val="18"/>
              </w:rPr>
              <w:t>La prévention des risques en milieu hospitalier</w:t>
            </w:r>
          </w:p>
          <w:p w14:paraId="6D425226" w14:textId="77777777" w:rsidR="007B1DB8" w:rsidRPr="009B5E19" w:rsidRDefault="007B1DB8" w:rsidP="007B1DB8">
            <w:pPr>
              <w:numPr>
                <w:ilvl w:val="0"/>
                <w:numId w:val="30"/>
              </w:numPr>
              <w:rPr>
                <w:rFonts w:ascii="Open Sans" w:hAnsi="Open Sans" w:cs="Open Sans"/>
                <w:sz w:val="18"/>
                <w:szCs w:val="18"/>
              </w:rPr>
            </w:pPr>
            <w:r w:rsidRPr="009B5E19">
              <w:rPr>
                <w:rFonts w:ascii="Open Sans" w:hAnsi="Open Sans" w:cs="Open Sans"/>
                <w:sz w:val="18"/>
                <w:szCs w:val="18"/>
              </w:rPr>
              <w:t>Les principes de l’évacuation et de la mise en sécurité des patients et des personnels </w:t>
            </w:r>
          </w:p>
          <w:p w14:paraId="2456727E" w14:textId="77777777" w:rsidR="007B1DB8" w:rsidRPr="009B5E19" w:rsidRDefault="007B1DB8" w:rsidP="007B1DB8">
            <w:pPr>
              <w:numPr>
                <w:ilvl w:val="0"/>
                <w:numId w:val="30"/>
              </w:numPr>
              <w:rPr>
                <w:rFonts w:ascii="Open Sans" w:hAnsi="Open Sans" w:cs="Open Sans"/>
                <w:sz w:val="18"/>
                <w:szCs w:val="18"/>
              </w:rPr>
            </w:pPr>
            <w:r w:rsidRPr="009B5E19">
              <w:rPr>
                <w:rFonts w:ascii="Open Sans" w:hAnsi="Open Sans" w:cs="Open Sans"/>
                <w:sz w:val="18"/>
                <w:szCs w:val="18"/>
              </w:rPr>
              <w:t>Le matériel de 1</w:t>
            </w:r>
            <w:r w:rsidRPr="009B5E19">
              <w:rPr>
                <w:rFonts w:ascii="Open Sans" w:hAnsi="Open Sans" w:cs="Open Sans"/>
                <w:sz w:val="18"/>
                <w:szCs w:val="18"/>
                <w:vertAlign w:val="superscript"/>
              </w:rPr>
              <w:t>ère</w:t>
            </w:r>
            <w:r w:rsidRPr="009B5E19">
              <w:rPr>
                <w:rFonts w:ascii="Open Sans" w:hAnsi="Open Sans" w:cs="Open Sans"/>
                <w:sz w:val="18"/>
                <w:szCs w:val="18"/>
              </w:rPr>
              <w:t xml:space="preserve"> intervention</w:t>
            </w:r>
          </w:p>
          <w:p w14:paraId="23731AD3" w14:textId="77777777" w:rsidR="007B1DB8" w:rsidRPr="009B5E19" w:rsidRDefault="007B1DB8" w:rsidP="007B1DB8">
            <w:pPr>
              <w:numPr>
                <w:ilvl w:val="0"/>
                <w:numId w:val="30"/>
              </w:numPr>
              <w:rPr>
                <w:rFonts w:ascii="Open Sans" w:hAnsi="Open Sans" w:cs="Open Sans"/>
                <w:sz w:val="18"/>
                <w:szCs w:val="18"/>
              </w:rPr>
            </w:pPr>
            <w:r w:rsidRPr="009B5E19">
              <w:rPr>
                <w:rFonts w:ascii="Open Sans" w:hAnsi="Open Sans" w:cs="Open Sans"/>
                <w:sz w:val="18"/>
                <w:szCs w:val="18"/>
              </w:rPr>
              <w:t>Les modes et procédés d’extinction</w:t>
            </w:r>
          </w:p>
          <w:p w14:paraId="11D8DC55" w14:textId="77777777" w:rsidR="007B1DB8" w:rsidRPr="009B5E19" w:rsidRDefault="007B1DB8" w:rsidP="007B1DB8">
            <w:pPr>
              <w:rPr>
                <w:rFonts w:ascii="Open Sans" w:hAnsi="Open Sans" w:cs="Open Sans"/>
                <w:sz w:val="18"/>
                <w:szCs w:val="18"/>
                <w:u w:val="single"/>
              </w:rPr>
            </w:pPr>
          </w:p>
          <w:p w14:paraId="47896DE3" w14:textId="77777777" w:rsidR="007B1DB8" w:rsidRPr="009B5E19" w:rsidRDefault="007B1DB8" w:rsidP="007B1DB8">
            <w:pPr>
              <w:rPr>
                <w:rFonts w:ascii="Open Sans" w:hAnsi="Open Sans" w:cs="Open Sans"/>
                <w:sz w:val="18"/>
                <w:szCs w:val="18"/>
                <w:u w:val="single"/>
              </w:rPr>
            </w:pPr>
            <w:r w:rsidRPr="009B5E19">
              <w:rPr>
                <w:rFonts w:ascii="Open Sans" w:hAnsi="Open Sans" w:cs="Open Sans"/>
                <w:sz w:val="18"/>
                <w:szCs w:val="18"/>
                <w:u w:val="single"/>
              </w:rPr>
              <w:t>Module pratique : entrainement</w:t>
            </w:r>
          </w:p>
          <w:p w14:paraId="7E498277" w14:textId="77777777" w:rsidR="007B1DB8" w:rsidRPr="009B5E19" w:rsidRDefault="007B1DB8" w:rsidP="007B1DB8">
            <w:pPr>
              <w:numPr>
                <w:ilvl w:val="0"/>
                <w:numId w:val="31"/>
              </w:numPr>
              <w:rPr>
                <w:rFonts w:ascii="Open Sans" w:hAnsi="Open Sans" w:cs="Open Sans"/>
                <w:sz w:val="18"/>
                <w:szCs w:val="18"/>
              </w:rPr>
            </w:pPr>
            <w:r w:rsidRPr="009B5E19">
              <w:rPr>
                <w:rFonts w:ascii="Open Sans" w:hAnsi="Open Sans" w:cs="Open Sans"/>
                <w:sz w:val="18"/>
                <w:szCs w:val="18"/>
              </w:rPr>
              <w:t>Soit en situation réelle encadrée</w:t>
            </w:r>
          </w:p>
          <w:p w14:paraId="651F09BC" w14:textId="77777777" w:rsidR="007B1DB8" w:rsidRPr="009B5E19" w:rsidRDefault="007B1DB8" w:rsidP="007B1DB8">
            <w:pPr>
              <w:numPr>
                <w:ilvl w:val="0"/>
                <w:numId w:val="30"/>
              </w:numPr>
              <w:rPr>
                <w:rFonts w:ascii="Open Sans" w:hAnsi="Open Sans" w:cs="Open Sans"/>
                <w:sz w:val="18"/>
                <w:szCs w:val="18"/>
              </w:rPr>
            </w:pPr>
            <w:r w:rsidRPr="009B5E19">
              <w:rPr>
                <w:rFonts w:ascii="Open Sans" w:hAnsi="Open Sans" w:cs="Open Sans"/>
                <w:sz w:val="18"/>
                <w:szCs w:val="18"/>
              </w:rPr>
              <w:t>Présentation et démonstration sur feux réels</w:t>
            </w:r>
          </w:p>
          <w:p w14:paraId="72C570E6" w14:textId="77777777" w:rsidR="007B1DB8" w:rsidRPr="009B5E19" w:rsidRDefault="007B1DB8" w:rsidP="007B1DB8">
            <w:pPr>
              <w:numPr>
                <w:ilvl w:val="0"/>
                <w:numId w:val="30"/>
              </w:numPr>
              <w:rPr>
                <w:rFonts w:ascii="Open Sans" w:hAnsi="Open Sans" w:cs="Open Sans"/>
                <w:sz w:val="18"/>
                <w:szCs w:val="18"/>
              </w:rPr>
            </w:pPr>
            <w:r w:rsidRPr="009B5E19">
              <w:rPr>
                <w:rFonts w:ascii="Open Sans" w:hAnsi="Open Sans" w:cs="Open Sans"/>
                <w:sz w:val="18"/>
                <w:szCs w:val="18"/>
              </w:rPr>
              <w:t>Exercice d’extinction sur feux réels par les participants</w:t>
            </w:r>
          </w:p>
          <w:p w14:paraId="1B890E36" w14:textId="77777777" w:rsidR="007B1DB8" w:rsidRPr="009B5E19" w:rsidRDefault="007B1DB8" w:rsidP="007B1DB8">
            <w:pPr>
              <w:numPr>
                <w:ilvl w:val="0"/>
                <w:numId w:val="31"/>
              </w:numPr>
              <w:rPr>
                <w:rFonts w:ascii="Open Sans" w:hAnsi="Open Sans" w:cs="Open Sans"/>
                <w:sz w:val="18"/>
                <w:szCs w:val="18"/>
              </w:rPr>
            </w:pPr>
            <w:r w:rsidRPr="009B5E19">
              <w:rPr>
                <w:rFonts w:ascii="Open Sans" w:hAnsi="Open Sans" w:cs="Open Sans"/>
                <w:sz w:val="18"/>
                <w:szCs w:val="18"/>
              </w:rPr>
              <w:t>Soit en simulation :</w:t>
            </w:r>
          </w:p>
          <w:p w14:paraId="73F2DB65" w14:textId="77777777" w:rsidR="007B1DB8" w:rsidRPr="009B5E19" w:rsidRDefault="007B1DB8" w:rsidP="007B1DB8">
            <w:pPr>
              <w:numPr>
                <w:ilvl w:val="0"/>
                <w:numId w:val="30"/>
              </w:numPr>
              <w:rPr>
                <w:rFonts w:ascii="Open Sans" w:hAnsi="Open Sans" w:cs="Open Sans"/>
                <w:sz w:val="18"/>
                <w:szCs w:val="18"/>
              </w:rPr>
            </w:pPr>
            <w:r w:rsidRPr="009B5E19">
              <w:rPr>
                <w:rFonts w:ascii="Open Sans" w:hAnsi="Open Sans" w:cs="Open Sans"/>
                <w:sz w:val="18"/>
                <w:szCs w:val="18"/>
              </w:rPr>
              <w:t xml:space="preserve">Utilisation d’extincteurs Laser poudre et CO2 </w:t>
            </w:r>
          </w:p>
        </w:tc>
        <w:tc>
          <w:tcPr>
            <w:tcW w:w="1417" w:type="dxa"/>
            <w:vAlign w:val="center"/>
          </w:tcPr>
          <w:p w14:paraId="46D7B138" w14:textId="0BBF2358" w:rsidR="007B1DB8" w:rsidRPr="009B5E19" w:rsidRDefault="00B14182" w:rsidP="007B1DB8">
            <w:pPr>
              <w:jc w:val="center"/>
              <w:rPr>
                <w:rFonts w:ascii="Open Sans" w:hAnsi="Open Sans" w:cs="Open Sans"/>
                <w:sz w:val="18"/>
                <w:szCs w:val="18"/>
              </w:rPr>
            </w:pPr>
            <w:r>
              <w:rPr>
                <w:rFonts w:ascii="Open Sans" w:hAnsi="Open Sans" w:cs="Open Sans"/>
                <w:sz w:val="18"/>
                <w:szCs w:val="18"/>
              </w:rPr>
              <w:t>30</w:t>
            </w:r>
            <w:r w:rsidR="007B1DB8" w:rsidRPr="009B5E19">
              <w:rPr>
                <w:rFonts w:ascii="Open Sans" w:hAnsi="Open Sans" w:cs="Open Sans"/>
                <w:sz w:val="18"/>
                <w:szCs w:val="18"/>
              </w:rPr>
              <w:t>0 sessions de jour</w:t>
            </w:r>
          </w:p>
          <w:p w14:paraId="5BB6912D" w14:textId="77777777" w:rsidR="007B1DB8" w:rsidRPr="009B5E19" w:rsidRDefault="007B1DB8" w:rsidP="007B1DB8">
            <w:pPr>
              <w:jc w:val="center"/>
              <w:rPr>
                <w:rFonts w:ascii="Open Sans" w:hAnsi="Open Sans" w:cs="Open Sans"/>
                <w:sz w:val="18"/>
                <w:szCs w:val="18"/>
              </w:rPr>
            </w:pPr>
            <w:r w:rsidRPr="009B5E19">
              <w:rPr>
                <w:rFonts w:ascii="Open Sans" w:hAnsi="Open Sans" w:cs="Open Sans"/>
                <w:sz w:val="18"/>
                <w:szCs w:val="18"/>
              </w:rPr>
              <w:t>20 sessions de nuit</w:t>
            </w:r>
          </w:p>
        </w:tc>
      </w:tr>
    </w:tbl>
    <w:p w14:paraId="55FB9F07" w14:textId="77777777" w:rsidR="007B1DB8" w:rsidRPr="009B5E19" w:rsidRDefault="007B1DB8" w:rsidP="007B1DB8">
      <w:pPr>
        <w:jc w:val="center"/>
        <w:rPr>
          <w:rFonts w:ascii="Open Sans" w:hAnsi="Open Sans" w:cs="Open Sans"/>
          <w:b/>
          <w:sz w:val="18"/>
          <w:szCs w:val="18"/>
        </w:rPr>
      </w:pPr>
    </w:p>
    <w:p w14:paraId="52A9A4AE" w14:textId="587AA0CE" w:rsidR="007B1DB8" w:rsidRDefault="007B1DB8" w:rsidP="007B1DB8">
      <w:pPr>
        <w:rPr>
          <w:rFonts w:ascii="Open Sans" w:hAnsi="Open Sans" w:cs="Open Sans"/>
          <w:b/>
          <w:sz w:val="18"/>
          <w:szCs w:val="18"/>
        </w:rPr>
      </w:pPr>
    </w:p>
    <w:p w14:paraId="7377E8B5" w14:textId="5A275AD8" w:rsidR="00E41F66" w:rsidRDefault="00E41F66" w:rsidP="007B1DB8">
      <w:pPr>
        <w:rPr>
          <w:rFonts w:ascii="Open Sans" w:hAnsi="Open Sans" w:cs="Open Sans"/>
          <w:b/>
          <w:sz w:val="18"/>
          <w:szCs w:val="18"/>
        </w:rPr>
      </w:pPr>
    </w:p>
    <w:p w14:paraId="32D4EA4F" w14:textId="2D2DAA5F" w:rsidR="00E41F66" w:rsidRDefault="00E41F66" w:rsidP="007B1DB8">
      <w:pPr>
        <w:rPr>
          <w:rFonts w:ascii="Open Sans" w:hAnsi="Open Sans" w:cs="Open Sans"/>
          <w:b/>
          <w:sz w:val="18"/>
          <w:szCs w:val="18"/>
        </w:rPr>
      </w:pPr>
    </w:p>
    <w:p w14:paraId="4BEDD7E7" w14:textId="7E808724" w:rsidR="00E41F66" w:rsidRDefault="00E41F66" w:rsidP="007B1DB8">
      <w:pPr>
        <w:rPr>
          <w:rFonts w:ascii="Open Sans" w:hAnsi="Open Sans" w:cs="Open Sans"/>
          <w:b/>
          <w:sz w:val="18"/>
          <w:szCs w:val="18"/>
        </w:rPr>
      </w:pPr>
    </w:p>
    <w:p w14:paraId="23CD6232" w14:textId="193CE438" w:rsidR="00E41F66" w:rsidRDefault="00E41F66" w:rsidP="007B1DB8">
      <w:pPr>
        <w:rPr>
          <w:rFonts w:ascii="Open Sans" w:hAnsi="Open Sans" w:cs="Open Sans"/>
          <w:b/>
          <w:sz w:val="18"/>
          <w:szCs w:val="18"/>
        </w:rPr>
      </w:pPr>
    </w:p>
    <w:p w14:paraId="500BF9D5" w14:textId="77777777" w:rsidR="00E41F66" w:rsidRPr="009B5E19" w:rsidRDefault="00E41F66" w:rsidP="007B1DB8">
      <w:pPr>
        <w:rPr>
          <w:rFonts w:ascii="Open Sans" w:hAnsi="Open Sans" w:cs="Open Sans"/>
          <w:b/>
          <w:sz w:val="18"/>
          <w:szCs w:val="18"/>
        </w:rPr>
      </w:pPr>
    </w:p>
    <w:p w14:paraId="511F828C" w14:textId="77777777" w:rsidR="007B1DB8" w:rsidRPr="009B5E19" w:rsidRDefault="007B1DB8" w:rsidP="007B1DB8">
      <w:pPr>
        <w:spacing w:line="276" w:lineRule="auto"/>
        <w:jc w:val="center"/>
        <w:rPr>
          <w:rFonts w:ascii="Open Sans" w:hAnsi="Open Sans" w:cs="Open Sans"/>
          <w:b/>
          <w:sz w:val="18"/>
          <w:szCs w:val="18"/>
          <w:u w:val="single"/>
        </w:rPr>
      </w:pPr>
      <w:r w:rsidRPr="009B5E19">
        <w:rPr>
          <w:rFonts w:ascii="Open Sans" w:hAnsi="Open Sans" w:cs="Open Sans"/>
          <w:b/>
          <w:sz w:val="18"/>
          <w:szCs w:val="18"/>
          <w:u w:val="single"/>
        </w:rPr>
        <w:t>Prestations de formation pratique d’évacuation</w:t>
      </w:r>
    </w:p>
    <w:p w14:paraId="40E01ECF" w14:textId="77777777" w:rsidR="007B1DB8" w:rsidRPr="009B5E19" w:rsidRDefault="007B1DB8" w:rsidP="007B1DB8">
      <w:pPr>
        <w:jc w:val="center"/>
        <w:rPr>
          <w:rFonts w:ascii="Open Sans" w:hAnsi="Open Sans" w:cs="Open Sans"/>
          <w:b/>
          <w:color w:val="auto"/>
          <w:sz w:val="18"/>
          <w:szCs w:val="18"/>
        </w:rPr>
      </w:pPr>
    </w:p>
    <w:p w14:paraId="630A3AE8" w14:textId="77777777" w:rsidR="007B1DB8" w:rsidRPr="009B5E19" w:rsidRDefault="007B1DB8" w:rsidP="007B1DB8">
      <w:pPr>
        <w:rPr>
          <w:rFonts w:ascii="Open Sans" w:hAnsi="Open Sans" w:cs="Open Sans"/>
          <w:color w:val="auto"/>
          <w:sz w:val="18"/>
          <w:szCs w:val="18"/>
          <w:u w:val="single"/>
        </w:rPr>
      </w:pPr>
      <w:r w:rsidRPr="009B5E19">
        <w:rPr>
          <w:rFonts w:ascii="Open Sans" w:hAnsi="Open Sans" w:cs="Open Sans"/>
          <w:color w:val="auto"/>
          <w:sz w:val="18"/>
          <w:szCs w:val="18"/>
          <w:u w:val="single"/>
        </w:rPr>
        <w:t xml:space="preserve">Public : </w:t>
      </w:r>
    </w:p>
    <w:p w14:paraId="444A2CE9" w14:textId="2A498F46" w:rsidR="007B1DB8" w:rsidRPr="009B5E19" w:rsidRDefault="007B1DB8" w:rsidP="007B1DB8">
      <w:pPr>
        <w:rPr>
          <w:rFonts w:ascii="Open Sans" w:hAnsi="Open Sans" w:cs="Open Sans"/>
          <w:color w:val="auto"/>
          <w:sz w:val="18"/>
          <w:szCs w:val="18"/>
          <w:u w:val="single"/>
        </w:rPr>
      </w:pPr>
      <w:r w:rsidRPr="009B5E19">
        <w:rPr>
          <w:rFonts w:ascii="Open Sans" w:hAnsi="Open Sans" w:cs="Open Sans"/>
          <w:color w:val="auto"/>
          <w:sz w:val="18"/>
          <w:szCs w:val="18"/>
        </w:rPr>
        <w:t>Pour les établissements de soins : Les agents de première intervention, pour une formation par service et si possible dans le service (sauf blocs, réanimation, soins intensifs).</w:t>
      </w:r>
    </w:p>
    <w:p w14:paraId="6CA9B8B0" w14:textId="77777777" w:rsidR="007B1DB8" w:rsidRPr="009B5E19" w:rsidRDefault="007B1DB8" w:rsidP="007B1DB8">
      <w:pPr>
        <w:rPr>
          <w:rFonts w:ascii="Open Sans" w:hAnsi="Open Sans" w:cs="Open Sans"/>
          <w:color w:val="auto"/>
          <w:sz w:val="18"/>
          <w:szCs w:val="18"/>
        </w:rPr>
      </w:pPr>
      <w:r w:rsidRPr="009B5E19">
        <w:rPr>
          <w:rFonts w:ascii="Open Sans" w:hAnsi="Open Sans" w:cs="Open Sans"/>
          <w:color w:val="auto"/>
          <w:sz w:val="18"/>
          <w:szCs w:val="18"/>
        </w:rPr>
        <w:t>Pour les établissements d’enseignement formant les personnels de santé : Les agents assurant l’encadrement des services concernés</w:t>
      </w:r>
    </w:p>
    <w:p w14:paraId="461F342B" w14:textId="77777777" w:rsidR="007B1DB8" w:rsidRPr="009B5E19" w:rsidRDefault="007B1DB8" w:rsidP="007B1DB8">
      <w:pPr>
        <w:rPr>
          <w:rFonts w:ascii="Open Sans" w:hAnsi="Open Sans" w:cs="Open Sans"/>
          <w:color w:val="auto"/>
          <w:sz w:val="18"/>
          <w:szCs w:val="18"/>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2122"/>
        <w:gridCol w:w="5244"/>
        <w:gridCol w:w="1843"/>
      </w:tblGrid>
      <w:tr w:rsidR="007B1DB8" w:rsidRPr="009B5E19" w14:paraId="52B18163" w14:textId="77777777" w:rsidTr="00EF2A70">
        <w:trPr>
          <w:trHeight w:val="535"/>
        </w:trPr>
        <w:tc>
          <w:tcPr>
            <w:tcW w:w="2122" w:type="dxa"/>
            <w:vAlign w:val="center"/>
          </w:tcPr>
          <w:p w14:paraId="362135C1" w14:textId="77777777" w:rsidR="007B1DB8" w:rsidRPr="009B5E19" w:rsidRDefault="007B1DB8" w:rsidP="007B1DB8">
            <w:pPr>
              <w:rPr>
                <w:rFonts w:ascii="Open Sans" w:hAnsi="Open Sans" w:cs="Open Sans"/>
                <w:b/>
                <w:bCs/>
                <w:sz w:val="18"/>
                <w:szCs w:val="18"/>
              </w:rPr>
            </w:pPr>
          </w:p>
          <w:p w14:paraId="331808AD" w14:textId="77777777" w:rsidR="007B1DB8" w:rsidRPr="009B5E19" w:rsidRDefault="007B1DB8" w:rsidP="007B1DB8">
            <w:pPr>
              <w:jc w:val="center"/>
              <w:rPr>
                <w:rFonts w:ascii="Open Sans" w:hAnsi="Open Sans" w:cs="Open Sans"/>
                <w:b/>
                <w:bCs/>
                <w:sz w:val="18"/>
                <w:szCs w:val="18"/>
              </w:rPr>
            </w:pPr>
            <w:r w:rsidRPr="009B5E19">
              <w:rPr>
                <w:rFonts w:ascii="Open Sans" w:hAnsi="Open Sans" w:cs="Open Sans"/>
                <w:b/>
                <w:sz w:val="18"/>
                <w:szCs w:val="18"/>
              </w:rPr>
              <w:t>Thème</w:t>
            </w:r>
          </w:p>
          <w:p w14:paraId="3C11AD57" w14:textId="77777777" w:rsidR="007B1DB8" w:rsidRPr="009B5E19" w:rsidRDefault="007B1DB8" w:rsidP="007B1DB8">
            <w:pPr>
              <w:jc w:val="center"/>
              <w:rPr>
                <w:rFonts w:ascii="Open Sans" w:hAnsi="Open Sans" w:cs="Open Sans"/>
                <w:b/>
                <w:sz w:val="18"/>
                <w:szCs w:val="18"/>
              </w:rPr>
            </w:pPr>
          </w:p>
        </w:tc>
        <w:tc>
          <w:tcPr>
            <w:tcW w:w="5244" w:type="dxa"/>
            <w:vAlign w:val="center"/>
          </w:tcPr>
          <w:p w14:paraId="0D33A9F1" w14:textId="77777777" w:rsidR="007B1DB8" w:rsidRPr="009B5E19" w:rsidRDefault="007B1DB8" w:rsidP="007B1DB8">
            <w:pPr>
              <w:jc w:val="center"/>
              <w:rPr>
                <w:rFonts w:ascii="Open Sans" w:hAnsi="Open Sans" w:cs="Open Sans"/>
                <w:b/>
                <w:sz w:val="18"/>
                <w:szCs w:val="18"/>
              </w:rPr>
            </w:pPr>
            <w:r w:rsidRPr="009B5E19">
              <w:rPr>
                <w:rFonts w:ascii="Open Sans" w:hAnsi="Open Sans" w:cs="Open Sans"/>
                <w:b/>
                <w:sz w:val="18"/>
                <w:szCs w:val="18"/>
              </w:rPr>
              <w:t>Contenus</w:t>
            </w:r>
          </w:p>
        </w:tc>
        <w:tc>
          <w:tcPr>
            <w:tcW w:w="1843" w:type="dxa"/>
            <w:vAlign w:val="center"/>
          </w:tcPr>
          <w:p w14:paraId="120B3308" w14:textId="278CA42C" w:rsidR="007B1DB8" w:rsidRPr="009B5E19" w:rsidRDefault="00F06605" w:rsidP="007B1DB8">
            <w:pPr>
              <w:jc w:val="center"/>
              <w:rPr>
                <w:rFonts w:ascii="Open Sans" w:hAnsi="Open Sans" w:cs="Open Sans"/>
                <w:b/>
                <w:sz w:val="18"/>
                <w:szCs w:val="18"/>
              </w:rPr>
            </w:pPr>
            <w:r w:rsidRPr="009B5E19">
              <w:rPr>
                <w:rFonts w:ascii="Open Sans" w:hAnsi="Open Sans" w:cs="Open Sans"/>
                <w:b/>
                <w:sz w:val="18"/>
                <w:szCs w:val="18"/>
              </w:rPr>
              <w:t>Nombre</w:t>
            </w:r>
            <w:r w:rsidR="007B1DB8" w:rsidRPr="009B5E19">
              <w:rPr>
                <w:rFonts w:ascii="Open Sans" w:hAnsi="Open Sans" w:cs="Open Sans"/>
                <w:b/>
                <w:sz w:val="18"/>
                <w:szCs w:val="18"/>
              </w:rPr>
              <w:t xml:space="preserve"> prévisionnel annuel</w:t>
            </w:r>
          </w:p>
        </w:tc>
      </w:tr>
      <w:tr w:rsidR="007B1DB8" w:rsidRPr="009B5E19" w14:paraId="561DAB95" w14:textId="77777777" w:rsidTr="00EF2A70">
        <w:trPr>
          <w:trHeight w:val="535"/>
        </w:trPr>
        <w:tc>
          <w:tcPr>
            <w:tcW w:w="2122" w:type="dxa"/>
          </w:tcPr>
          <w:p w14:paraId="7EBD97BD" w14:textId="77777777" w:rsidR="007B1DB8" w:rsidRPr="009B5E19" w:rsidRDefault="007B1DB8" w:rsidP="007B1DB8">
            <w:pPr>
              <w:jc w:val="center"/>
              <w:rPr>
                <w:rFonts w:ascii="Open Sans" w:hAnsi="Open Sans" w:cs="Open Sans"/>
                <w:sz w:val="18"/>
                <w:szCs w:val="18"/>
              </w:rPr>
            </w:pPr>
          </w:p>
          <w:p w14:paraId="4A7339A0" w14:textId="77777777" w:rsidR="007B1DB8" w:rsidRPr="009B5E19" w:rsidRDefault="007B1DB8" w:rsidP="007B1DB8">
            <w:pPr>
              <w:jc w:val="center"/>
              <w:rPr>
                <w:rFonts w:ascii="Open Sans" w:hAnsi="Open Sans" w:cs="Open Sans"/>
                <w:sz w:val="18"/>
                <w:szCs w:val="18"/>
              </w:rPr>
            </w:pPr>
            <w:r w:rsidRPr="009B5E19">
              <w:rPr>
                <w:rFonts w:ascii="Open Sans" w:hAnsi="Open Sans" w:cs="Open Sans"/>
                <w:sz w:val="18"/>
                <w:szCs w:val="18"/>
              </w:rPr>
              <w:t xml:space="preserve">Formations pratique d’évacuation </w:t>
            </w:r>
          </w:p>
          <w:p w14:paraId="417694A7" w14:textId="77777777" w:rsidR="007B1DB8" w:rsidRPr="009B5E19" w:rsidRDefault="007B1DB8" w:rsidP="007B1DB8">
            <w:pPr>
              <w:jc w:val="center"/>
              <w:rPr>
                <w:rFonts w:ascii="Open Sans" w:hAnsi="Open Sans" w:cs="Open Sans"/>
                <w:sz w:val="18"/>
                <w:szCs w:val="18"/>
              </w:rPr>
            </w:pPr>
          </w:p>
          <w:p w14:paraId="7D31A939" w14:textId="77777777" w:rsidR="007B1DB8" w:rsidRPr="009B5E19" w:rsidRDefault="007B1DB8" w:rsidP="007B1DB8">
            <w:pPr>
              <w:jc w:val="center"/>
              <w:rPr>
                <w:rFonts w:ascii="Open Sans" w:hAnsi="Open Sans" w:cs="Open Sans"/>
                <w:b/>
                <w:sz w:val="18"/>
                <w:szCs w:val="18"/>
              </w:rPr>
            </w:pPr>
            <w:r w:rsidRPr="009B5E19">
              <w:rPr>
                <w:rFonts w:ascii="Open Sans" w:hAnsi="Open Sans" w:cs="Open Sans"/>
                <w:b/>
                <w:sz w:val="18"/>
                <w:szCs w:val="18"/>
              </w:rPr>
              <w:t>Durée 3h30</w:t>
            </w:r>
          </w:p>
        </w:tc>
        <w:tc>
          <w:tcPr>
            <w:tcW w:w="5244" w:type="dxa"/>
          </w:tcPr>
          <w:p w14:paraId="7535F8BF" w14:textId="77777777" w:rsidR="007B1DB8" w:rsidRPr="009B5E19" w:rsidRDefault="007B1DB8" w:rsidP="007B1DB8">
            <w:pPr>
              <w:contextualSpacing/>
              <w:rPr>
                <w:rFonts w:ascii="Open Sans" w:hAnsi="Open Sans" w:cs="Open Sans"/>
                <w:color w:val="auto"/>
                <w:sz w:val="18"/>
                <w:szCs w:val="18"/>
                <w:u w:val="single"/>
              </w:rPr>
            </w:pPr>
            <w:r w:rsidRPr="009B5E19">
              <w:rPr>
                <w:rFonts w:ascii="Open Sans" w:hAnsi="Open Sans" w:cs="Open Sans"/>
                <w:color w:val="auto"/>
                <w:sz w:val="18"/>
                <w:szCs w:val="18"/>
                <w:u w:val="single"/>
              </w:rPr>
              <w:t xml:space="preserve">Module théorique : </w:t>
            </w:r>
          </w:p>
          <w:p w14:paraId="3294C022" w14:textId="77777777" w:rsidR="007B1DB8" w:rsidRPr="009B5E19" w:rsidRDefault="007B1DB8" w:rsidP="00A83A1B">
            <w:pPr>
              <w:numPr>
                <w:ilvl w:val="0"/>
                <w:numId w:val="30"/>
              </w:numPr>
              <w:tabs>
                <w:tab w:val="clear" w:pos="480"/>
                <w:tab w:val="num" w:pos="355"/>
              </w:tabs>
              <w:ind w:hanging="480"/>
              <w:contextualSpacing/>
              <w:rPr>
                <w:rFonts w:ascii="Open Sans" w:hAnsi="Open Sans" w:cs="Open Sans"/>
                <w:color w:val="auto"/>
                <w:sz w:val="18"/>
                <w:szCs w:val="18"/>
              </w:rPr>
            </w:pPr>
            <w:r w:rsidRPr="009B5E19">
              <w:rPr>
                <w:rFonts w:ascii="Open Sans" w:hAnsi="Open Sans" w:cs="Open Sans"/>
                <w:sz w:val="18"/>
                <w:szCs w:val="18"/>
              </w:rPr>
              <w:t>Les principes d’évacuation et de mise en sécurité des patients et des personnels</w:t>
            </w:r>
          </w:p>
          <w:p w14:paraId="0F9B9EDD" w14:textId="77777777" w:rsidR="007B1DB8" w:rsidRPr="009B5E19" w:rsidRDefault="007B1DB8" w:rsidP="007B1DB8">
            <w:pPr>
              <w:numPr>
                <w:ilvl w:val="0"/>
                <w:numId w:val="32"/>
              </w:numPr>
              <w:spacing w:after="100" w:afterAutospacing="1"/>
              <w:rPr>
                <w:rFonts w:ascii="Open Sans" w:hAnsi="Open Sans" w:cs="Open Sans"/>
                <w:color w:val="auto"/>
                <w:sz w:val="18"/>
                <w:szCs w:val="18"/>
              </w:rPr>
            </w:pPr>
            <w:r w:rsidRPr="009B5E19">
              <w:rPr>
                <w:rFonts w:ascii="Open Sans" w:hAnsi="Open Sans" w:cs="Open Sans"/>
                <w:color w:val="auto"/>
                <w:sz w:val="18"/>
                <w:szCs w:val="18"/>
              </w:rPr>
              <w:t>Des informations sur la diffusion de l'alarme générale sélective et le déverrouillage éventuel des portes </w:t>
            </w:r>
          </w:p>
          <w:p w14:paraId="602A34D6" w14:textId="77777777" w:rsidR="007B1DB8" w:rsidRPr="009B5E19" w:rsidRDefault="007B1DB8" w:rsidP="007B1DB8">
            <w:pPr>
              <w:numPr>
                <w:ilvl w:val="0"/>
                <w:numId w:val="32"/>
              </w:numPr>
              <w:spacing w:before="100" w:beforeAutospacing="1" w:after="100" w:afterAutospacing="1"/>
              <w:rPr>
                <w:rFonts w:ascii="Open Sans" w:hAnsi="Open Sans" w:cs="Open Sans"/>
                <w:color w:val="auto"/>
                <w:sz w:val="18"/>
                <w:szCs w:val="18"/>
              </w:rPr>
            </w:pPr>
            <w:r w:rsidRPr="009B5E19">
              <w:rPr>
                <w:rFonts w:ascii="Open Sans" w:hAnsi="Open Sans" w:cs="Open Sans"/>
                <w:color w:val="auto"/>
                <w:sz w:val="18"/>
                <w:szCs w:val="18"/>
              </w:rPr>
              <w:t xml:space="preserve">Les consignes aux agents de première intervention en cas d’incendie dans une chambre avec ou sans patient à l’intérieur, (sortir le patient, éteindre si possible le début d’incendie en appliquant les consignes du premier module de formation, fermer la porte en sortant, </w:t>
            </w:r>
            <w:r w:rsidRPr="009B5E19">
              <w:rPr>
                <w:rFonts w:ascii="Open Sans" w:hAnsi="Open Sans" w:cs="Open Sans"/>
                <w:color w:val="auto"/>
                <w:sz w:val="18"/>
                <w:szCs w:val="18"/>
              </w:rPr>
              <w:lastRenderedPageBreak/>
              <w:t>éventuellement demander la coupure des fluides médicaux, électrique,) </w:t>
            </w:r>
          </w:p>
          <w:p w14:paraId="4E39EA8E" w14:textId="77777777" w:rsidR="007B1DB8" w:rsidRPr="009B5E19" w:rsidRDefault="007B1DB8" w:rsidP="007B1DB8">
            <w:pPr>
              <w:numPr>
                <w:ilvl w:val="0"/>
                <w:numId w:val="32"/>
              </w:numPr>
              <w:spacing w:before="100" w:beforeAutospacing="1" w:after="100" w:afterAutospacing="1"/>
              <w:rPr>
                <w:rFonts w:ascii="Open Sans" w:hAnsi="Open Sans" w:cs="Open Sans"/>
                <w:color w:val="auto"/>
                <w:sz w:val="18"/>
                <w:szCs w:val="18"/>
              </w:rPr>
            </w:pPr>
            <w:r w:rsidRPr="009B5E19">
              <w:rPr>
                <w:rFonts w:ascii="Open Sans" w:hAnsi="Open Sans" w:cs="Open Sans"/>
                <w:color w:val="auto"/>
                <w:sz w:val="18"/>
                <w:szCs w:val="18"/>
              </w:rPr>
              <w:t>Une simulation d’évacuation dans la zone protégée la plus proche (sur lit ou brancard, …) </w:t>
            </w:r>
          </w:p>
          <w:p w14:paraId="1EE82A3F" w14:textId="77777777" w:rsidR="007B1DB8" w:rsidRPr="009B5E19" w:rsidRDefault="007B1DB8" w:rsidP="007B1DB8">
            <w:pPr>
              <w:numPr>
                <w:ilvl w:val="0"/>
                <w:numId w:val="32"/>
              </w:numPr>
              <w:spacing w:before="100" w:beforeAutospacing="1" w:after="100" w:afterAutospacing="1"/>
              <w:rPr>
                <w:rFonts w:ascii="Open Sans" w:hAnsi="Open Sans" w:cs="Open Sans"/>
                <w:color w:val="auto"/>
                <w:sz w:val="18"/>
                <w:szCs w:val="18"/>
              </w:rPr>
            </w:pPr>
            <w:r w:rsidRPr="009B5E19">
              <w:rPr>
                <w:rFonts w:ascii="Open Sans" w:hAnsi="Open Sans" w:cs="Open Sans"/>
                <w:color w:val="auto"/>
                <w:sz w:val="18"/>
                <w:szCs w:val="18"/>
              </w:rPr>
              <w:t>Des explications simples sur le fonctionnement de mise en sécurité (DAS, Compartimentage de la zone protégée) </w:t>
            </w:r>
          </w:p>
          <w:p w14:paraId="4BA97280" w14:textId="77777777" w:rsidR="007B1DB8" w:rsidRPr="009B5E19" w:rsidRDefault="007B1DB8" w:rsidP="007B1DB8">
            <w:pPr>
              <w:numPr>
                <w:ilvl w:val="0"/>
                <w:numId w:val="32"/>
              </w:numPr>
              <w:spacing w:before="100" w:beforeAutospacing="1" w:after="100" w:afterAutospacing="1"/>
              <w:rPr>
                <w:rFonts w:ascii="Open Sans" w:hAnsi="Open Sans" w:cs="Open Sans"/>
                <w:color w:val="auto"/>
                <w:sz w:val="18"/>
                <w:szCs w:val="18"/>
              </w:rPr>
            </w:pPr>
            <w:r w:rsidRPr="009B5E19">
              <w:rPr>
                <w:rFonts w:ascii="Open Sans" w:hAnsi="Open Sans" w:cs="Open Sans"/>
                <w:color w:val="auto"/>
                <w:sz w:val="18"/>
                <w:szCs w:val="18"/>
              </w:rPr>
              <w:t>Le non arrêt des cabines d’ascenseurs </w:t>
            </w:r>
          </w:p>
          <w:p w14:paraId="3E9A7A82" w14:textId="77777777" w:rsidR="007B1DB8" w:rsidRPr="009B5E19" w:rsidRDefault="007B1DB8" w:rsidP="007B1DB8">
            <w:pPr>
              <w:numPr>
                <w:ilvl w:val="0"/>
                <w:numId w:val="32"/>
              </w:numPr>
              <w:spacing w:before="100" w:beforeAutospacing="1" w:after="100" w:afterAutospacing="1"/>
              <w:rPr>
                <w:rFonts w:ascii="Open Sans" w:hAnsi="Open Sans" w:cs="Open Sans"/>
                <w:color w:val="auto"/>
                <w:sz w:val="18"/>
                <w:szCs w:val="18"/>
              </w:rPr>
            </w:pPr>
            <w:r w:rsidRPr="009B5E19">
              <w:rPr>
                <w:rFonts w:ascii="Open Sans" w:hAnsi="Open Sans" w:cs="Open Sans"/>
                <w:color w:val="auto"/>
                <w:sz w:val="18"/>
                <w:szCs w:val="18"/>
              </w:rPr>
              <w:t>Le rôle du désenfumage </w:t>
            </w:r>
          </w:p>
          <w:p w14:paraId="475A972E" w14:textId="77777777" w:rsidR="007B1DB8" w:rsidRPr="009B5E19" w:rsidRDefault="007B1DB8" w:rsidP="007B1DB8">
            <w:pPr>
              <w:numPr>
                <w:ilvl w:val="0"/>
                <w:numId w:val="32"/>
              </w:numPr>
              <w:spacing w:before="100" w:beforeAutospacing="1" w:after="100" w:afterAutospacing="1"/>
              <w:rPr>
                <w:rFonts w:ascii="Open Sans" w:hAnsi="Open Sans" w:cs="Open Sans"/>
                <w:color w:val="auto"/>
                <w:sz w:val="18"/>
                <w:szCs w:val="18"/>
              </w:rPr>
            </w:pPr>
            <w:r w:rsidRPr="009B5E19">
              <w:rPr>
                <w:rFonts w:ascii="Open Sans" w:hAnsi="Open Sans" w:cs="Open Sans"/>
                <w:color w:val="auto"/>
                <w:sz w:val="18"/>
                <w:szCs w:val="18"/>
              </w:rPr>
              <w:t>Les encombrements des circulations et des escaliers, le potentiel calorifique, les portes bloquées ouvertes </w:t>
            </w:r>
          </w:p>
          <w:p w14:paraId="7966A443" w14:textId="77777777" w:rsidR="007B1DB8" w:rsidRPr="009B5E19" w:rsidRDefault="007B1DB8" w:rsidP="007B1DB8">
            <w:pPr>
              <w:numPr>
                <w:ilvl w:val="0"/>
                <w:numId w:val="32"/>
              </w:numPr>
              <w:spacing w:before="100" w:beforeAutospacing="1" w:after="100" w:afterAutospacing="1"/>
              <w:rPr>
                <w:rFonts w:ascii="Open Sans" w:hAnsi="Open Sans" w:cs="Open Sans"/>
                <w:color w:val="auto"/>
                <w:sz w:val="18"/>
                <w:szCs w:val="18"/>
              </w:rPr>
            </w:pPr>
            <w:r w:rsidRPr="009B5E19">
              <w:rPr>
                <w:rFonts w:ascii="Open Sans" w:hAnsi="Open Sans" w:cs="Open Sans"/>
                <w:color w:val="auto"/>
                <w:sz w:val="18"/>
                <w:szCs w:val="18"/>
              </w:rPr>
              <w:t>Le rôle de chaque catégorie d’intervenant : les agents de première intervention (personnel de soins), les agents de seconde intervention (SSIAP du service de sécurité incendie) et les secours extérieurs ainsi que les modalités d’appels </w:t>
            </w:r>
          </w:p>
          <w:p w14:paraId="71B89566" w14:textId="77777777" w:rsidR="007B1DB8" w:rsidRPr="009B5E19" w:rsidRDefault="007B1DB8" w:rsidP="007B1DB8">
            <w:pPr>
              <w:numPr>
                <w:ilvl w:val="0"/>
                <w:numId w:val="32"/>
              </w:numPr>
              <w:spacing w:before="100" w:beforeAutospacing="1"/>
              <w:rPr>
                <w:rFonts w:ascii="Open Sans" w:hAnsi="Open Sans" w:cs="Open Sans"/>
                <w:color w:val="auto"/>
                <w:sz w:val="18"/>
                <w:szCs w:val="18"/>
              </w:rPr>
            </w:pPr>
            <w:r w:rsidRPr="009B5E19">
              <w:rPr>
                <w:rFonts w:ascii="Open Sans" w:hAnsi="Open Sans" w:cs="Open Sans"/>
                <w:color w:val="auto"/>
                <w:sz w:val="18"/>
                <w:szCs w:val="18"/>
              </w:rPr>
              <w:t xml:space="preserve">L’appropriation des moyens de secours à la disposition des agents de première intervention, différents en fonction des catégories et du nombre d’étages (Extincteurs, RIA, plan d’évacuation, … </w:t>
            </w:r>
          </w:p>
          <w:p w14:paraId="51485C05" w14:textId="57ABDF87" w:rsidR="007B1DB8" w:rsidRPr="009B5E19" w:rsidRDefault="007B1DB8" w:rsidP="007B1DB8">
            <w:pPr>
              <w:numPr>
                <w:ilvl w:val="0"/>
                <w:numId w:val="32"/>
              </w:numPr>
              <w:spacing w:before="100" w:beforeAutospacing="1"/>
              <w:rPr>
                <w:rFonts w:ascii="Open Sans" w:hAnsi="Open Sans" w:cs="Open Sans"/>
                <w:color w:val="auto"/>
                <w:sz w:val="18"/>
                <w:szCs w:val="18"/>
              </w:rPr>
            </w:pPr>
            <w:r w:rsidRPr="009B5E19">
              <w:rPr>
                <w:rFonts w:ascii="Open Sans" w:hAnsi="Open Sans" w:cs="Open Sans"/>
                <w:color w:val="auto"/>
                <w:sz w:val="18"/>
                <w:szCs w:val="18"/>
              </w:rPr>
              <w:t xml:space="preserve">Utilisation des Tableaux Répartiteurs </w:t>
            </w:r>
            <w:r w:rsidRPr="00F06605">
              <w:rPr>
                <w:rFonts w:ascii="Open Sans" w:hAnsi="Open Sans" w:cs="Open Sans"/>
                <w:color w:val="auto"/>
                <w:sz w:val="18"/>
                <w:szCs w:val="18"/>
              </w:rPr>
              <w:t>d’</w:t>
            </w:r>
            <w:r w:rsidR="00A83A1B" w:rsidRPr="00F06605">
              <w:rPr>
                <w:rFonts w:ascii="Open Sans" w:hAnsi="Open Sans" w:cs="Open Sans"/>
                <w:color w:val="auto"/>
                <w:sz w:val="18"/>
                <w:szCs w:val="18"/>
              </w:rPr>
              <w:t>Alarme.</w:t>
            </w:r>
          </w:p>
          <w:p w14:paraId="5FFF104B" w14:textId="77777777" w:rsidR="007B1DB8" w:rsidRPr="009B5E19" w:rsidRDefault="007B1DB8" w:rsidP="007B1DB8">
            <w:pPr>
              <w:rPr>
                <w:rFonts w:ascii="Open Sans" w:hAnsi="Open Sans" w:cs="Open Sans"/>
                <w:color w:val="auto"/>
                <w:sz w:val="18"/>
                <w:szCs w:val="18"/>
              </w:rPr>
            </w:pPr>
          </w:p>
          <w:p w14:paraId="5720FD56" w14:textId="77777777" w:rsidR="007B1DB8" w:rsidRPr="009B5E19" w:rsidRDefault="007B1DB8" w:rsidP="007B1DB8">
            <w:pPr>
              <w:rPr>
                <w:rFonts w:ascii="Open Sans" w:hAnsi="Open Sans" w:cs="Open Sans"/>
                <w:color w:val="000000" w:themeColor="text1"/>
                <w:sz w:val="18"/>
                <w:szCs w:val="18"/>
                <w:u w:val="single"/>
              </w:rPr>
            </w:pPr>
            <w:r w:rsidRPr="009B5E19">
              <w:rPr>
                <w:rFonts w:ascii="Open Sans" w:hAnsi="Open Sans" w:cs="Open Sans"/>
                <w:color w:val="000000" w:themeColor="text1"/>
                <w:sz w:val="18"/>
                <w:szCs w:val="18"/>
                <w:u w:val="single"/>
              </w:rPr>
              <w:t>Module pratique : entrainement</w:t>
            </w:r>
          </w:p>
          <w:p w14:paraId="37B2CF66" w14:textId="2CA003C7" w:rsidR="00474245" w:rsidRPr="009B5E19" w:rsidRDefault="00474245" w:rsidP="00474245">
            <w:pPr>
              <w:rPr>
                <w:rFonts w:ascii="Open Sans" w:hAnsi="Open Sans" w:cs="Open Sans"/>
                <w:color w:val="auto"/>
                <w:sz w:val="18"/>
                <w:szCs w:val="18"/>
              </w:rPr>
            </w:pPr>
            <w:r w:rsidRPr="009B5E19">
              <w:rPr>
                <w:rFonts w:ascii="Open Sans" w:hAnsi="Open Sans" w:cs="Open Sans"/>
                <w:color w:val="auto"/>
                <w:sz w:val="18"/>
                <w:szCs w:val="18"/>
              </w:rPr>
              <w:t>Mises en situation étudiée avec le service</w:t>
            </w:r>
          </w:p>
          <w:p w14:paraId="5AA092EF" w14:textId="77777777" w:rsidR="00474245" w:rsidRPr="009B5E19" w:rsidRDefault="00474245" w:rsidP="007B1DB8">
            <w:pPr>
              <w:rPr>
                <w:rFonts w:ascii="Open Sans" w:hAnsi="Open Sans" w:cs="Open Sans"/>
                <w:color w:val="auto"/>
                <w:sz w:val="18"/>
                <w:szCs w:val="18"/>
                <w:u w:val="single"/>
              </w:rPr>
            </w:pPr>
          </w:p>
          <w:p w14:paraId="506014AC" w14:textId="77777777" w:rsidR="007B1DB8" w:rsidRPr="009B5E19" w:rsidRDefault="007B1DB8" w:rsidP="007B1DB8">
            <w:pPr>
              <w:rPr>
                <w:rFonts w:ascii="Open Sans" w:hAnsi="Open Sans" w:cs="Open Sans"/>
                <w:color w:val="auto"/>
                <w:sz w:val="18"/>
                <w:szCs w:val="18"/>
                <w:u w:val="single"/>
              </w:rPr>
            </w:pPr>
          </w:p>
        </w:tc>
        <w:tc>
          <w:tcPr>
            <w:tcW w:w="1843" w:type="dxa"/>
            <w:vAlign w:val="center"/>
          </w:tcPr>
          <w:p w14:paraId="1105FB41" w14:textId="54E20770" w:rsidR="007B1DB8" w:rsidRPr="004072C0" w:rsidRDefault="007B1DB8" w:rsidP="007B1DB8">
            <w:pPr>
              <w:jc w:val="center"/>
              <w:rPr>
                <w:rFonts w:ascii="Open Sans" w:hAnsi="Open Sans" w:cs="Open Sans"/>
                <w:color w:val="auto"/>
                <w:sz w:val="18"/>
                <w:szCs w:val="18"/>
              </w:rPr>
            </w:pPr>
            <w:r w:rsidRPr="004072C0">
              <w:rPr>
                <w:rFonts w:ascii="Open Sans" w:hAnsi="Open Sans" w:cs="Open Sans"/>
                <w:color w:val="auto"/>
                <w:sz w:val="18"/>
                <w:szCs w:val="18"/>
              </w:rPr>
              <w:lastRenderedPageBreak/>
              <w:t>1</w:t>
            </w:r>
            <w:r w:rsidR="009B5E19" w:rsidRPr="004072C0">
              <w:rPr>
                <w:rFonts w:ascii="Open Sans" w:hAnsi="Open Sans" w:cs="Open Sans"/>
                <w:color w:val="auto"/>
                <w:sz w:val="18"/>
                <w:szCs w:val="18"/>
              </w:rPr>
              <w:t>6</w:t>
            </w:r>
            <w:r w:rsidRPr="004072C0">
              <w:rPr>
                <w:rFonts w:ascii="Open Sans" w:hAnsi="Open Sans" w:cs="Open Sans"/>
                <w:color w:val="auto"/>
                <w:sz w:val="18"/>
                <w:szCs w:val="18"/>
              </w:rPr>
              <w:t xml:space="preserve"> sessions</w:t>
            </w:r>
          </w:p>
          <w:p w14:paraId="2D84AE40" w14:textId="77777777" w:rsidR="007B1DB8" w:rsidRPr="009B5E19" w:rsidRDefault="007B1DB8" w:rsidP="007B1DB8">
            <w:pPr>
              <w:jc w:val="center"/>
              <w:rPr>
                <w:rFonts w:ascii="Open Sans" w:hAnsi="Open Sans" w:cs="Open Sans"/>
                <w:sz w:val="18"/>
                <w:szCs w:val="18"/>
              </w:rPr>
            </w:pPr>
          </w:p>
        </w:tc>
      </w:tr>
    </w:tbl>
    <w:p w14:paraId="26684D8C" w14:textId="39083CDA" w:rsidR="007B1DB8" w:rsidRDefault="007B1DB8" w:rsidP="00095125">
      <w:pPr>
        <w:spacing w:line="276" w:lineRule="auto"/>
        <w:rPr>
          <w:rFonts w:ascii="Open Sans" w:hAnsi="Open Sans" w:cs="Open Sans"/>
          <w:sz w:val="18"/>
          <w:szCs w:val="18"/>
        </w:rPr>
      </w:pPr>
    </w:p>
    <w:p w14:paraId="0C13487F" w14:textId="5AD0E6AF" w:rsidR="00FD04E0" w:rsidRDefault="00FD04E0" w:rsidP="00095125">
      <w:pPr>
        <w:spacing w:line="276" w:lineRule="auto"/>
        <w:rPr>
          <w:rFonts w:ascii="Open Sans" w:hAnsi="Open Sans" w:cs="Open Sans"/>
          <w:sz w:val="18"/>
          <w:szCs w:val="18"/>
        </w:rPr>
      </w:pPr>
    </w:p>
    <w:p w14:paraId="1B2EAA68" w14:textId="77777777" w:rsidR="00FD04E0" w:rsidRPr="009B5E19" w:rsidRDefault="00FD04E0" w:rsidP="00095125">
      <w:pPr>
        <w:spacing w:line="276" w:lineRule="auto"/>
        <w:rPr>
          <w:rFonts w:ascii="Open Sans" w:hAnsi="Open Sans" w:cs="Open Sans"/>
          <w:sz w:val="18"/>
          <w:szCs w:val="18"/>
        </w:rPr>
      </w:pPr>
    </w:p>
    <w:p w14:paraId="07F71B3C" w14:textId="7537C7BB" w:rsidR="002D4144" w:rsidRPr="009B5E19" w:rsidRDefault="004C140F" w:rsidP="003F2752">
      <w:pPr>
        <w:pStyle w:val="Titre2"/>
      </w:pPr>
      <w:bookmarkStart w:id="26" w:name="_Toc225174684"/>
      <w:r w:rsidRPr="009B5E19">
        <w:t xml:space="preserve">ARTICLE 5 : </w:t>
      </w:r>
      <w:r w:rsidR="002D4144" w:rsidRPr="009B5E19">
        <w:t>DESCRIPTiON DU PROGRAMME ET DES METHODES PEDAGOGIQUES</w:t>
      </w:r>
      <w:bookmarkEnd w:id="26"/>
    </w:p>
    <w:p w14:paraId="393DA854" w14:textId="0A23701C" w:rsidR="002D4144" w:rsidRPr="009B5E19" w:rsidRDefault="002D4144" w:rsidP="00095125">
      <w:pPr>
        <w:spacing w:line="276" w:lineRule="auto"/>
        <w:rPr>
          <w:rFonts w:ascii="Open Sans" w:hAnsi="Open Sans" w:cs="Open Sans"/>
          <w:sz w:val="18"/>
          <w:szCs w:val="18"/>
        </w:rPr>
      </w:pPr>
    </w:p>
    <w:p w14:paraId="1CAB8B35" w14:textId="4A83BC1C" w:rsidR="002D4144" w:rsidRPr="009B5E19" w:rsidRDefault="002D4144" w:rsidP="00095125">
      <w:pPr>
        <w:spacing w:line="276" w:lineRule="auto"/>
        <w:rPr>
          <w:rFonts w:ascii="Open Sans" w:hAnsi="Open Sans" w:cs="Open Sans"/>
          <w:sz w:val="18"/>
          <w:szCs w:val="18"/>
        </w:rPr>
      </w:pPr>
      <w:r w:rsidRPr="009B5E19">
        <w:rPr>
          <w:rFonts w:ascii="Open Sans" w:hAnsi="Open Sans" w:cs="Open Sans"/>
          <w:sz w:val="18"/>
          <w:szCs w:val="18"/>
        </w:rPr>
        <w:t xml:space="preserve">Les </w:t>
      </w:r>
      <w:r w:rsidR="0018310F">
        <w:rPr>
          <w:rFonts w:ascii="Open Sans" w:hAnsi="Open Sans" w:cs="Open Sans"/>
          <w:sz w:val="18"/>
          <w:szCs w:val="18"/>
        </w:rPr>
        <w:t xml:space="preserve">objectifs, les contenus et les </w:t>
      </w:r>
      <w:r w:rsidRPr="009B5E19">
        <w:rPr>
          <w:rFonts w:ascii="Open Sans" w:hAnsi="Open Sans" w:cs="Open Sans"/>
          <w:sz w:val="18"/>
          <w:szCs w:val="18"/>
        </w:rPr>
        <w:t>méthodes seront obligatoirement décrits dans l’offre du candidat. Ceux-ci devront tenir compte des caractéristiques du public concerné.</w:t>
      </w:r>
    </w:p>
    <w:p w14:paraId="7C08369C" w14:textId="77777777" w:rsidR="002D4144" w:rsidRPr="009B5E19" w:rsidRDefault="002D4144" w:rsidP="00095125">
      <w:pPr>
        <w:spacing w:line="276" w:lineRule="auto"/>
        <w:rPr>
          <w:rFonts w:ascii="Open Sans" w:hAnsi="Open Sans" w:cs="Open Sans"/>
          <w:sz w:val="18"/>
          <w:szCs w:val="18"/>
        </w:rPr>
      </w:pPr>
    </w:p>
    <w:p w14:paraId="6223EE03" w14:textId="77777777" w:rsidR="002D4144" w:rsidRPr="009B5E19" w:rsidRDefault="002D4144" w:rsidP="00095125">
      <w:pPr>
        <w:numPr>
          <w:ilvl w:val="0"/>
          <w:numId w:val="16"/>
        </w:numPr>
        <w:spacing w:line="276" w:lineRule="auto"/>
        <w:contextualSpacing/>
        <w:rPr>
          <w:rFonts w:ascii="Open Sans" w:hAnsi="Open Sans" w:cs="Open Sans"/>
          <w:b/>
          <w:vanish/>
          <w:sz w:val="18"/>
          <w:szCs w:val="18"/>
        </w:rPr>
      </w:pPr>
    </w:p>
    <w:p w14:paraId="176EE64C" w14:textId="77777777" w:rsidR="002D4144" w:rsidRPr="009B5E19" w:rsidRDefault="002D4144" w:rsidP="00095125">
      <w:pPr>
        <w:numPr>
          <w:ilvl w:val="0"/>
          <w:numId w:val="16"/>
        </w:numPr>
        <w:spacing w:line="276" w:lineRule="auto"/>
        <w:contextualSpacing/>
        <w:rPr>
          <w:rFonts w:ascii="Open Sans" w:hAnsi="Open Sans" w:cs="Open Sans"/>
          <w:b/>
          <w:vanish/>
          <w:sz w:val="18"/>
          <w:szCs w:val="18"/>
        </w:rPr>
      </w:pPr>
    </w:p>
    <w:p w14:paraId="1485B918" w14:textId="77777777" w:rsidR="002D4144" w:rsidRPr="009B5E19" w:rsidRDefault="002D4144" w:rsidP="00095125">
      <w:pPr>
        <w:numPr>
          <w:ilvl w:val="0"/>
          <w:numId w:val="16"/>
        </w:numPr>
        <w:spacing w:line="276" w:lineRule="auto"/>
        <w:contextualSpacing/>
        <w:rPr>
          <w:rFonts w:ascii="Open Sans" w:hAnsi="Open Sans" w:cs="Open Sans"/>
          <w:b/>
          <w:vanish/>
          <w:sz w:val="18"/>
          <w:szCs w:val="18"/>
        </w:rPr>
      </w:pPr>
    </w:p>
    <w:p w14:paraId="691A8C22" w14:textId="77777777" w:rsidR="002D4144" w:rsidRPr="009B5E19" w:rsidRDefault="002D4144" w:rsidP="00095125">
      <w:pPr>
        <w:numPr>
          <w:ilvl w:val="0"/>
          <w:numId w:val="16"/>
        </w:numPr>
        <w:spacing w:line="276" w:lineRule="auto"/>
        <w:contextualSpacing/>
        <w:rPr>
          <w:rFonts w:ascii="Open Sans" w:hAnsi="Open Sans" w:cs="Open Sans"/>
          <w:b/>
          <w:vanish/>
          <w:sz w:val="18"/>
          <w:szCs w:val="18"/>
        </w:rPr>
      </w:pPr>
    </w:p>
    <w:p w14:paraId="3A7ED9F4" w14:textId="77777777" w:rsidR="002D4144" w:rsidRPr="009B5E19" w:rsidRDefault="002D4144" w:rsidP="00095125">
      <w:pPr>
        <w:numPr>
          <w:ilvl w:val="0"/>
          <w:numId w:val="16"/>
        </w:numPr>
        <w:spacing w:line="276" w:lineRule="auto"/>
        <w:contextualSpacing/>
        <w:rPr>
          <w:rFonts w:ascii="Open Sans" w:hAnsi="Open Sans" w:cs="Open Sans"/>
          <w:b/>
          <w:vanish/>
          <w:sz w:val="18"/>
          <w:szCs w:val="18"/>
        </w:rPr>
      </w:pPr>
    </w:p>
    <w:p w14:paraId="2F7C4B2B" w14:textId="77777777" w:rsidR="002D4144" w:rsidRPr="009B5E19" w:rsidRDefault="002D4144" w:rsidP="00095125">
      <w:pPr>
        <w:keepNext/>
        <w:numPr>
          <w:ilvl w:val="0"/>
          <w:numId w:val="8"/>
        </w:numPr>
        <w:spacing w:before="240" w:line="276" w:lineRule="auto"/>
        <w:outlineLvl w:val="1"/>
        <w:rPr>
          <w:rFonts w:ascii="Open Sans" w:hAnsi="Open Sans" w:cs="Open Sans"/>
          <w:b/>
          <w:caps/>
          <w:vanish/>
          <w:color w:val="auto"/>
          <w:sz w:val="18"/>
          <w:szCs w:val="18"/>
        </w:rPr>
      </w:pPr>
    </w:p>
    <w:p w14:paraId="4E5C8F2E" w14:textId="77777777" w:rsidR="002D4144" w:rsidRPr="009B5E19" w:rsidRDefault="002D4144" w:rsidP="00095125">
      <w:pPr>
        <w:pStyle w:val="Titre3"/>
        <w:numPr>
          <w:ilvl w:val="0"/>
          <w:numId w:val="17"/>
        </w:numPr>
        <w:rPr>
          <w:rFonts w:ascii="Open Sans" w:hAnsi="Open Sans" w:cs="Open Sans"/>
          <w:sz w:val="18"/>
          <w:szCs w:val="18"/>
        </w:rPr>
      </w:pPr>
      <w:bookmarkStart w:id="27" w:name="_Toc86315337"/>
      <w:bookmarkStart w:id="28" w:name="_Toc225174685"/>
      <w:r w:rsidRPr="009B5E19">
        <w:rPr>
          <w:rFonts w:ascii="Open Sans" w:hAnsi="Open Sans" w:cs="Open Sans"/>
          <w:sz w:val="18"/>
          <w:szCs w:val="18"/>
        </w:rPr>
        <w:t>Objectifs pédagogiques</w:t>
      </w:r>
      <w:bookmarkEnd w:id="27"/>
      <w:bookmarkEnd w:id="28"/>
    </w:p>
    <w:p w14:paraId="4FEDBA64" w14:textId="77777777" w:rsidR="002D4144" w:rsidRPr="009B5E19" w:rsidRDefault="002D4144" w:rsidP="00095125">
      <w:pPr>
        <w:spacing w:line="276" w:lineRule="auto"/>
        <w:ind w:left="792"/>
        <w:contextualSpacing/>
        <w:rPr>
          <w:rFonts w:ascii="Open Sans" w:hAnsi="Open Sans" w:cs="Open Sans"/>
          <w:b/>
          <w:sz w:val="18"/>
          <w:szCs w:val="18"/>
        </w:rPr>
      </w:pPr>
    </w:p>
    <w:p w14:paraId="6E1470A2" w14:textId="77777777" w:rsidR="002D4144" w:rsidRPr="009B5E19" w:rsidRDefault="002D4144" w:rsidP="00095125">
      <w:pPr>
        <w:spacing w:line="276" w:lineRule="auto"/>
        <w:rPr>
          <w:rFonts w:ascii="Open Sans" w:hAnsi="Open Sans" w:cs="Open Sans"/>
          <w:sz w:val="18"/>
          <w:szCs w:val="18"/>
        </w:rPr>
      </w:pPr>
      <w:r w:rsidRPr="009B5E19">
        <w:rPr>
          <w:rFonts w:ascii="Open Sans" w:hAnsi="Open Sans" w:cs="Open Sans"/>
          <w:sz w:val="18"/>
          <w:szCs w:val="18"/>
        </w:rPr>
        <w:t>Les objectifs pédagogiques seront détaillés dans la proposition d'intervention et seront adaptés aux objectifs professionnels ainsi qu'aux objectifs de formation de chaque action, notifiés à l'article 4.</w:t>
      </w:r>
    </w:p>
    <w:p w14:paraId="2131DCAE" w14:textId="77777777" w:rsidR="002D4144" w:rsidRPr="009B5E19" w:rsidRDefault="002D4144" w:rsidP="00095125">
      <w:pPr>
        <w:spacing w:line="276" w:lineRule="auto"/>
        <w:ind w:left="792"/>
        <w:contextualSpacing/>
        <w:rPr>
          <w:rFonts w:ascii="Open Sans" w:hAnsi="Open Sans" w:cs="Open Sans"/>
          <w:b/>
          <w:sz w:val="18"/>
          <w:szCs w:val="18"/>
        </w:rPr>
      </w:pPr>
    </w:p>
    <w:p w14:paraId="6D9C35F9" w14:textId="7D5748BA" w:rsidR="00B40D12" w:rsidRPr="009B5E19" w:rsidRDefault="002D4144" w:rsidP="00095125">
      <w:pPr>
        <w:pStyle w:val="Titre3"/>
        <w:numPr>
          <w:ilvl w:val="0"/>
          <w:numId w:val="17"/>
        </w:numPr>
        <w:rPr>
          <w:rFonts w:ascii="Open Sans" w:hAnsi="Open Sans" w:cs="Open Sans"/>
          <w:sz w:val="18"/>
          <w:szCs w:val="18"/>
        </w:rPr>
      </w:pPr>
      <w:bookmarkStart w:id="29" w:name="_Toc86315338"/>
      <w:bookmarkStart w:id="30" w:name="_Toc225174686"/>
      <w:r w:rsidRPr="009B5E19">
        <w:rPr>
          <w:rFonts w:ascii="Open Sans" w:hAnsi="Open Sans" w:cs="Open Sans"/>
          <w:sz w:val="18"/>
          <w:szCs w:val="18"/>
        </w:rPr>
        <w:t>Contenus</w:t>
      </w:r>
      <w:bookmarkEnd w:id="29"/>
      <w:bookmarkEnd w:id="30"/>
      <w:r w:rsidRPr="009B5E19">
        <w:rPr>
          <w:rFonts w:ascii="Open Sans" w:hAnsi="Open Sans" w:cs="Open Sans"/>
          <w:sz w:val="18"/>
          <w:szCs w:val="18"/>
        </w:rPr>
        <w:t xml:space="preserve"> </w:t>
      </w:r>
    </w:p>
    <w:p w14:paraId="1888C003" w14:textId="77777777" w:rsidR="00B40D12" w:rsidRPr="009B5E19" w:rsidRDefault="00B40D12" w:rsidP="00095125">
      <w:pPr>
        <w:spacing w:line="276" w:lineRule="auto"/>
        <w:rPr>
          <w:rFonts w:ascii="Open Sans" w:hAnsi="Open Sans" w:cs="Open Sans"/>
          <w:sz w:val="18"/>
          <w:szCs w:val="18"/>
        </w:rPr>
      </w:pPr>
    </w:p>
    <w:p w14:paraId="221AF93A" w14:textId="77777777" w:rsidR="007B1DB8" w:rsidRPr="009B5E19" w:rsidRDefault="007B1DB8" w:rsidP="007B1DB8">
      <w:pPr>
        <w:spacing w:line="259" w:lineRule="auto"/>
        <w:rPr>
          <w:rFonts w:ascii="Open Sans" w:hAnsi="Open Sans" w:cs="Open Sans"/>
          <w:sz w:val="18"/>
          <w:szCs w:val="18"/>
        </w:rPr>
      </w:pPr>
      <w:r w:rsidRPr="009B5E19">
        <w:rPr>
          <w:rFonts w:ascii="Open Sans" w:hAnsi="Open Sans" w:cs="Open Sans"/>
          <w:sz w:val="18"/>
          <w:szCs w:val="18"/>
        </w:rPr>
        <w:t>Le contenu de chaque action sera détaillé dans la proposition d'intervention et sera adapté aux objectifs précités.</w:t>
      </w:r>
    </w:p>
    <w:p w14:paraId="7FD7E4C8" w14:textId="77777777" w:rsidR="007B1DB8" w:rsidRPr="009B5E19" w:rsidRDefault="007B1DB8" w:rsidP="007B1DB8">
      <w:pPr>
        <w:spacing w:line="259" w:lineRule="auto"/>
        <w:rPr>
          <w:rFonts w:ascii="Open Sans" w:hAnsi="Open Sans" w:cs="Open Sans"/>
          <w:sz w:val="18"/>
          <w:szCs w:val="18"/>
        </w:rPr>
      </w:pPr>
      <w:r w:rsidRPr="009B5E19">
        <w:rPr>
          <w:rFonts w:ascii="Open Sans" w:hAnsi="Open Sans" w:cs="Open Sans"/>
          <w:sz w:val="18"/>
          <w:szCs w:val="18"/>
        </w:rPr>
        <w:t>L’offre proposée devra contenir le déroulement précis de chaque action ainsi que la durée respectivement consacrée à la partie théorique et à la partie pratique.</w:t>
      </w:r>
    </w:p>
    <w:p w14:paraId="7C48A269" w14:textId="77777777" w:rsidR="00AD04C7" w:rsidRPr="009B5E19" w:rsidRDefault="00AD04C7" w:rsidP="00095125">
      <w:pPr>
        <w:spacing w:line="276" w:lineRule="auto"/>
        <w:ind w:left="792"/>
        <w:contextualSpacing/>
        <w:rPr>
          <w:rFonts w:ascii="Open Sans" w:hAnsi="Open Sans" w:cs="Open Sans"/>
          <w:b/>
          <w:sz w:val="18"/>
          <w:szCs w:val="18"/>
        </w:rPr>
      </w:pPr>
    </w:p>
    <w:p w14:paraId="08D09EA7" w14:textId="77777777" w:rsidR="002D4144" w:rsidRPr="009B5E19" w:rsidRDefault="002D4144" w:rsidP="00095125">
      <w:pPr>
        <w:pStyle w:val="Titre3"/>
        <w:numPr>
          <w:ilvl w:val="0"/>
          <w:numId w:val="17"/>
        </w:numPr>
        <w:rPr>
          <w:rFonts w:ascii="Open Sans" w:hAnsi="Open Sans" w:cs="Open Sans"/>
          <w:sz w:val="18"/>
          <w:szCs w:val="18"/>
        </w:rPr>
      </w:pPr>
      <w:bookmarkStart w:id="31" w:name="_Toc86315339"/>
      <w:bookmarkStart w:id="32" w:name="_Toc225174687"/>
      <w:r w:rsidRPr="009B5E19">
        <w:rPr>
          <w:rFonts w:ascii="Open Sans" w:hAnsi="Open Sans" w:cs="Open Sans"/>
          <w:sz w:val="18"/>
          <w:szCs w:val="18"/>
        </w:rPr>
        <w:t>Méthodes</w:t>
      </w:r>
      <w:bookmarkEnd w:id="31"/>
      <w:bookmarkEnd w:id="32"/>
      <w:r w:rsidRPr="009B5E19">
        <w:rPr>
          <w:rFonts w:ascii="Open Sans" w:hAnsi="Open Sans" w:cs="Open Sans"/>
          <w:sz w:val="18"/>
          <w:szCs w:val="18"/>
        </w:rPr>
        <w:t xml:space="preserve"> </w:t>
      </w:r>
    </w:p>
    <w:p w14:paraId="46631235" w14:textId="77777777" w:rsidR="002D4144" w:rsidRPr="009B5E19" w:rsidRDefault="002D4144" w:rsidP="00095125">
      <w:pPr>
        <w:spacing w:line="276" w:lineRule="auto"/>
        <w:rPr>
          <w:rFonts w:ascii="Open Sans" w:eastAsia="Calibri" w:hAnsi="Open Sans" w:cs="Open Sans"/>
          <w:color w:val="auto"/>
          <w:sz w:val="18"/>
          <w:szCs w:val="18"/>
          <w:lang w:eastAsia="en-US"/>
        </w:rPr>
      </w:pPr>
    </w:p>
    <w:p w14:paraId="61BE552B" w14:textId="77777777" w:rsidR="002D4144" w:rsidRPr="009B5E19" w:rsidRDefault="002D4144" w:rsidP="00095125">
      <w:pPr>
        <w:spacing w:line="276" w:lineRule="auto"/>
        <w:rPr>
          <w:rFonts w:ascii="Open Sans" w:hAnsi="Open Sans" w:cs="Open Sans"/>
          <w:sz w:val="18"/>
          <w:szCs w:val="18"/>
        </w:rPr>
      </w:pPr>
      <w:r w:rsidRPr="009B5E19">
        <w:rPr>
          <w:rFonts w:ascii="Open Sans" w:hAnsi="Open Sans" w:cs="Open Sans"/>
          <w:sz w:val="18"/>
          <w:szCs w:val="18"/>
        </w:rPr>
        <w:lastRenderedPageBreak/>
        <w:t>Les méthodes et moyens pédagogiques seront décrits dans la proposition d'intervention pour chaque action de formation. Ils seront adaptés aux objectifs mentionnés et tiendront compte des caractéristiques du public.</w:t>
      </w:r>
    </w:p>
    <w:p w14:paraId="4BE19C83" w14:textId="77777777" w:rsidR="002D4144" w:rsidRPr="009B5E19" w:rsidRDefault="002D4144" w:rsidP="00095125">
      <w:pPr>
        <w:spacing w:line="276" w:lineRule="auto"/>
        <w:rPr>
          <w:rFonts w:ascii="Open Sans" w:hAnsi="Open Sans" w:cs="Open Sans"/>
          <w:sz w:val="18"/>
          <w:szCs w:val="18"/>
        </w:rPr>
      </w:pPr>
    </w:p>
    <w:p w14:paraId="7C31DFB3" w14:textId="399762B6" w:rsidR="002D4144" w:rsidRDefault="002D4144" w:rsidP="00095125">
      <w:pPr>
        <w:spacing w:line="276" w:lineRule="auto"/>
        <w:rPr>
          <w:rFonts w:ascii="Open Sans" w:hAnsi="Open Sans" w:cs="Open Sans"/>
          <w:sz w:val="18"/>
          <w:szCs w:val="18"/>
        </w:rPr>
      </w:pPr>
      <w:r w:rsidRPr="009B5E19">
        <w:rPr>
          <w:rFonts w:ascii="Open Sans" w:hAnsi="Open Sans" w:cs="Open Sans"/>
          <w:sz w:val="18"/>
          <w:szCs w:val="18"/>
        </w:rPr>
        <w:t>Le prestataire demeure propriétaire de ses méthodes, de ses outils, de sa documentation et de son savoir-faire. Néanmoins, il concède à l’AP-HP de façon illimitée, dans le cadre de la prestation et de ses propres besoins, un droit d’utilisation de ses méthodes, de ses outils, de sa documentation et de ses savoir-faire utilisés pour réaliser la formation.</w:t>
      </w:r>
    </w:p>
    <w:p w14:paraId="7FB2C378" w14:textId="0801CD41" w:rsidR="00F06605" w:rsidRDefault="00F06605" w:rsidP="00095125">
      <w:pPr>
        <w:spacing w:line="276" w:lineRule="auto"/>
        <w:rPr>
          <w:rFonts w:ascii="Open Sans" w:hAnsi="Open Sans" w:cs="Open Sans"/>
          <w:sz w:val="18"/>
          <w:szCs w:val="18"/>
        </w:rPr>
      </w:pPr>
    </w:p>
    <w:p w14:paraId="482BF76D" w14:textId="5DEF8A24" w:rsidR="00F06605" w:rsidRDefault="00F06605" w:rsidP="00095125">
      <w:pPr>
        <w:spacing w:line="276" w:lineRule="auto"/>
        <w:rPr>
          <w:rFonts w:ascii="Open Sans" w:hAnsi="Open Sans" w:cs="Open Sans"/>
          <w:sz w:val="18"/>
          <w:szCs w:val="18"/>
        </w:rPr>
      </w:pPr>
    </w:p>
    <w:p w14:paraId="49936C28" w14:textId="77777777" w:rsidR="00F06605" w:rsidRPr="009B5E19" w:rsidRDefault="00F06605" w:rsidP="00095125">
      <w:pPr>
        <w:spacing w:line="276" w:lineRule="auto"/>
        <w:rPr>
          <w:rFonts w:ascii="Open Sans" w:hAnsi="Open Sans" w:cs="Open Sans"/>
          <w:sz w:val="18"/>
          <w:szCs w:val="18"/>
        </w:rPr>
      </w:pPr>
    </w:p>
    <w:p w14:paraId="45D84AB9" w14:textId="04D566AA" w:rsidR="004113A5" w:rsidRPr="009B5E19" w:rsidRDefault="004C140F" w:rsidP="003F2752">
      <w:pPr>
        <w:pStyle w:val="Titre2"/>
      </w:pPr>
      <w:bookmarkStart w:id="33" w:name="_Toc225174688"/>
      <w:r w:rsidRPr="009B5E19">
        <w:t xml:space="preserve">ARTICLE 6 : </w:t>
      </w:r>
      <w:r w:rsidR="002D4144" w:rsidRPr="009B5E19">
        <w:t>REUNIONS DE CADRAGE</w:t>
      </w:r>
      <w:bookmarkEnd w:id="33"/>
    </w:p>
    <w:p w14:paraId="39D0E7E6" w14:textId="04E91B39" w:rsidR="002D4144" w:rsidRPr="009B5E19" w:rsidRDefault="002D4144" w:rsidP="00095125">
      <w:pPr>
        <w:spacing w:line="276" w:lineRule="auto"/>
        <w:rPr>
          <w:rFonts w:ascii="Open Sans" w:hAnsi="Open Sans" w:cs="Open Sans"/>
          <w:sz w:val="18"/>
          <w:szCs w:val="18"/>
        </w:rPr>
      </w:pPr>
    </w:p>
    <w:p w14:paraId="73DF4A95" w14:textId="77777777" w:rsidR="002D4144" w:rsidRPr="009B5E19" w:rsidRDefault="002D4144" w:rsidP="00095125">
      <w:pPr>
        <w:pStyle w:val="Titre3"/>
        <w:numPr>
          <w:ilvl w:val="0"/>
          <w:numId w:val="19"/>
        </w:numPr>
        <w:rPr>
          <w:rFonts w:ascii="Open Sans" w:hAnsi="Open Sans" w:cs="Open Sans"/>
          <w:sz w:val="18"/>
          <w:szCs w:val="18"/>
        </w:rPr>
      </w:pPr>
      <w:bookmarkStart w:id="34" w:name="_Toc86315341"/>
      <w:bookmarkStart w:id="35" w:name="_Toc225174689"/>
      <w:r w:rsidRPr="009B5E19">
        <w:rPr>
          <w:rFonts w:ascii="Open Sans" w:hAnsi="Open Sans" w:cs="Open Sans"/>
          <w:sz w:val="18"/>
          <w:szCs w:val="18"/>
        </w:rPr>
        <w:t>Réunions préparatoires</w:t>
      </w:r>
      <w:bookmarkEnd w:id="34"/>
      <w:bookmarkEnd w:id="35"/>
    </w:p>
    <w:p w14:paraId="583D2F10" w14:textId="77777777" w:rsidR="002D4144" w:rsidRPr="009B5E19" w:rsidRDefault="002D4144" w:rsidP="00095125">
      <w:pPr>
        <w:spacing w:line="276" w:lineRule="auto"/>
        <w:rPr>
          <w:rFonts w:ascii="Open Sans" w:hAnsi="Open Sans" w:cs="Open Sans"/>
          <w:sz w:val="18"/>
          <w:szCs w:val="18"/>
        </w:rPr>
      </w:pPr>
    </w:p>
    <w:p w14:paraId="3E43593F" w14:textId="77777777" w:rsidR="002D4144" w:rsidRPr="009B5E19" w:rsidRDefault="002D4144" w:rsidP="00095125">
      <w:pPr>
        <w:spacing w:line="276" w:lineRule="auto"/>
        <w:rPr>
          <w:rFonts w:ascii="Open Sans" w:hAnsi="Open Sans" w:cs="Open Sans"/>
          <w:sz w:val="18"/>
          <w:szCs w:val="18"/>
        </w:rPr>
      </w:pPr>
      <w:r w:rsidRPr="009B5E19">
        <w:rPr>
          <w:rFonts w:ascii="Open Sans" w:hAnsi="Open Sans" w:cs="Open Sans"/>
          <w:sz w:val="18"/>
          <w:szCs w:val="18"/>
        </w:rPr>
        <w:t xml:space="preserve">Au moins une réunion préparatoire devra être organisée avant la mise en œuvre du marché entre le prestataire titulaire du marché et le ou les responsable(s) de formation. </w:t>
      </w:r>
    </w:p>
    <w:p w14:paraId="38C396F6" w14:textId="767C30C6" w:rsidR="002D4144" w:rsidRDefault="002D4144" w:rsidP="00095125">
      <w:pPr>
        <w:spacing w:line="276" w:lineRule="auto"/>
        <w:rPr>
          <w:rFonts w:ascii="Open Sans" w:hAnsi="Open Sans" w:cs="Open Sans"/>
          <w:sz w:val="18"/>
          <w:szCs w:val="18"/>
        </w:rPr>
      </w:pPr>
      <w:r w:rsidRPr="009B5E19">
        <w:rPr>
          <w:rFonts w:ascii="Open Sans" w:hAnsi="Open Sans" w:cs="Open Sans"/>
          <w:sz w:val="18"/>
          <w:szCs w:val="18"/>
        </w:rPr>
        <w:t>Le titulaire devra être à même d’adapter les contenus, objectifs et méthodes à la demande de l’AP-HP, au regard des priorités institutionnelles.</w:t>
      </w:r>
    </w:p>
    <w:p w14:paraId="15681850" w14:textId="55797C9E" w:rsidR="00E41F66" w:rsidRDefault="00E41F66" w:rsidP="00095125">
      <w:pPr>
        <w:spacing w:line="276" w:lineRule="auto"/>
        <w:rPr>
          <w:rFonts w:ascii="Open Sans" w:hAnsi="Open Sans" w:cs="Open Sans"/>
          <w:sz w:val="18"/>
          <w:szCs w:val="18"/>
        </w:rPr>
      </w:pPr>
    </w:p>
    <w:p w14:paraId="30AEA526" w14:textId="37025DED" w:rsidR="00E41F66" w:rsidRDefault="00E41F66" w:rsidP="00095125">
      <w:pPr>
        <w:spacing w:line="276" w:lineRule="auto"/>
        <w:rPr>
          <w:rFonts w:ascii="Open Sans" w:hAnsi="Open Sans" w:cs="Open Sans"/>
          <w:sz w:val="18"/>
          <w:szCs w:val="18"/>
        </w:rPr>
      </w:pPr>
    </w:p>
    <w:p w14:paraId="70DA0CA2" w14:textId="7823A440" w:rsidR="00E41F66" w:rsidRDefault="00E41F66" w:rsidP="00095125">
      <w:pPr>
        <w:spacing w:line="276" w:lineRule="auto"/>
        <w:rPr>
          <w:rFonts w:ascii="Open Sans" w:hAnsi="Open Sans" w:cs="Open Sans"/>
          <w:sz w:val="18"/>
          <w:szCs w:val="18"/>
        </w:rPr>
      </w:pPr>
    </w:p>
    <w:p w14:paraId="0A611FC4" w14:textId="4B0C6710" w:rsidR="00E41F66" w:rsidRDefault="00E41F66" w:rsidP="00095125">
      <w:pPr>
        <w:spacing w:line="276" w:lineRule="auto"/>
        <w:rPr>
          <w:rFonts w:ascii="Open Sans" w:hAnsi="Open Sans" w:cs="Open Sans"/>
          <w:sz w:val="18"/>
          <w:szCs w:val="18"/>
        </w:rPr>
      </w:pPr>
    </w:p>
    <w:p w14:paraId="35DAA7E1" w14:textId="20673F21" w:rsidR="00E41F66" w:rsidRDefault="00E41F66" w:rsidP="00095125">
      <w:pPr>
        <w:spacing w:line="276" w:lineRule="auto"/>
        <w:rPr>
          <w:rFonts w:ascii="Open Sans" w:hAnsi="Open Sans" w:cs="Open Sans"/>
          <w:sz w:val="18"/>
          <w:szCs w:val="18"/>
        </w:rPr>
      </w:pPr>
    </w:p>
    <w:p w14:paraId="33ED870B" w14:textId="3A62715C" w:rsidR="00E41F66" w:rsidRDefault="00E41F66" w:rsidP="00095125">
      <w:pPr>
        <w:spacing w:line="276" w:lineRule="auto"/>
        <w:rPr>
          <w:rFonts w:ascii="Open Sans" w:hAnsi="Open Sans" w:cs="Open Sans"/>
          <w:sz w:val="18"/>
          <w:szCs w:val="18"/>
        </w:rPr>
      </w:pPr>
    </w:p>
    <w:p w14:paraId="6DA3B162" w14:textId="3BD8EA13" w:rsidR="00E41F66" w:rsidRDefault="00E41F66" w:rsidP="00095125">
      <w:pPr>
        <w:spacing w:line="276" w:lineRule="auto"/>
        <w:rPr>
          <w:rFonts w:ascii="Open Sans" w:hAnsi="Open Sans" w:cs="Open Sans"/>
          <w:sz w:val="18"/>
          <w:szCs w:val="18"/>
        </w:rPr>
      </w:pPr>
    </w:p>
    <w:p w14:paraId="0B989CEB" w14:textId="78C897D1" w:rsidR="00E41F66" w:rsidRDefault="00E41F66" w:rsidP="00095125">
      <w:pPr>
        <w:spacing w:line="276" w:lineRule="auto"/>
        <w:rPr>
          <w:rFonts w:ascii="Open Sans" w:hAnsi="Open Sans" w:cs="Open Sans"/>
          <w:sz w:val="18"/>
          <w:szCs w:val="18"/>
        </w:rPr>
      </w:pPr>
    </w:p>
    <w:p w14:paraId="427532D3" w14:textId="77777777" w:rsidR="00E41F66" w:rsidRPr="009B5E19" w:rsidRDefault="00E41F66" w:rsidP="00095125">
      <w:pPr>
        <w:spacing w:line="276" w:lineRule="auto"/>
        <w:rPr>
          <w:rFonts w:ascii="Open Sans" w:hAnsi="Open Sans" w:cs="Open Sans"/>
          <w:sz w:val="18"/>
          <w:szCs w:val="18"/>
        </w:rPr>
      </w:pPr>
    </w:p>
    <w:p w14:paraId="42832360" w14:textId="77777777" w:rsidR="002D4144" w:rsidRPr="009B5E19" w:rsidRDefault="002D4144" w:rsidP="00095125">
      <w:pPr>
        <w:spacing w:line="276" w:lineRule="auto"/>
        <w:rPr>
          <w:rFonts w:ascii="Open Sans" w:hAnsi="Open Sans" w:cs="Open Sans"/>
          <w:sz w:val="18"/>
          <w:szCs w:val="18"/>
        </w:rPr>
      </w:pPr>
      <w:r w:rsidRPr="009B5E19">
        <w:rPr>
          <w:rFonts w:ascii="Open Sans" w:hAnsi="Open Sans" w:cs="Open Sans"/>
          <w:sz w:val="18"/>
          <w:szCs w:val="18"/>
        </w:rPr>
        <w:tab/>
      </w:r>
    </w:p>
    <w:p w14:paraId="3BF0E2B5" w14:textId="77777777" w:rsidR="002D4144" w:rsidRPr="009B5E19" w:rsidRDefault="002D4144" w:rsidP="00095125">
      <w:pPr>
        <w:pStyle w:val="Titre3"/>
        <w:numPr>
          <w:ilvl w:val="0"/>
          <w:numId w:val="19"/>
        </w:numPr>
        <w:rPr>
          <w:rFonts w:ascii="Open Sans" w:hAnsi="Open Sans" w:cs="Open Sans"/>
          <w:sz w:val="18"/>
          <w:szCs w:val="18"/>
        </w:rPr>
      </w:pPr>
      <w:bookmarkStart w:id="36" w:name="_Toc86315342"/>
      <w:bookmarkStart w:id="37" w:name="_Toc225174690"/>
      <w:r w:rsidRPr="009B5E19">
        <w:rPr>
          <w:rFonts w:ascii="Open Sans" w:hAnsi="Open Sans" w:cs="Open Sans"/>
          <w:sz w:val="18"/>
          <w:szCs w:val="18"/>
        </w:rPr>
        <w:t>Réunions de bilan</w:t>
      </w:r>
      <w:bookmarkEnd w:id="36"/>
      <w:bookmarkEnd w:id="37"/>
    </w:p>
    <w:p w14:paraId="23360283" w14:textId="77777777" w:rsidR="002D4144" w:rsidRPr="009B5E19" w:rsidRDefault="002D4144" w:rsidP="00095125">
      <w:pPr>
        <w:spacing w:line="276" w:lineRule="auto"/>
        <w:rPr>
          <w:rFonts w:ascii="Open Sans" w:eastAsia="Calibri" w:hAnsi="Open Sans" w:cs="Open Sans"/>
          <w:color w:val="auto"/>
          <w:sz w:val="18"/>
          <w:szCs w:val="18"/>
          <w:lang w:eastAsia="en-US"/>
        </w:rPr>
      </w:pPr>
    </w:p>
    <w:p w14:paraId="6A0B1D60" w14:textId="77777777" w:rsidR="002D4144" w:rsidRPr="009B5E19" w:rsidRDefault="002D4144" w:rsidP="00095125">
      <w:pPr>
        <w:spacing w:line="276" w:lineRule="auto"/>
        <w:rPr>
          <w:rFonts w:ascii="Open Sans" w:hAnsi="Open Sans" w:cs="Open Sans"/>
          <w:sz w:val="18"/>
          <w:szCs w:val="18"/>
        </w:rPr>
      </w:pPr>
      <w:r w:rsidRPr="009B5E19">
        <w:rPr>
          <w:rFonts w:ascii="Open Sans" w:hAnsi="Open Sans" w:cs="Open Sans"/>
          <w:sz w:val="18"/>
          <w:szCs w:val="18"/>
        </w:rPr>
        <w:t>Une ou plusieurs réunion(s) pourront être organisées à l’initiative des responsables de formation afin d'établir un bilan concernant l’exécution du marché et les résultats obtenus par les stagiaires, en cours de formation et dans leurs fonctions professionnelles. Le titulaire s’engage à y assister et sera prévenu au minimum 15 jours avant la date fixée.</w:t>
      </w:r>
    </w:p>
    <w:p w14:paraId="4772D825" w14:textId="77777777" w:rsidR="002D4144" w:rsidRPr="009B5E19" w:rsidRDefault="002D4144" w:rsidP="00095125">
      <w:pPr>
        <w:spacing w:line="276" w:lineRule="auto"/>
        <w:rPr>
          <w:rFonts w:ascii="Open Sans" w:hAnsi="Open Sans" w:cs="Open Sans"/>
          <w:sz w:val="18"/>
          <w:szCs w:val="18"/>
        </w:rPr>
      </w:pPr>
    </w:p>
    <w:p w14:paraId="256EAC59" w14:textId="53EF7504" w:rsidR="007536F7" w:rsidRPr="009B5E19" w:rsidRDefault="004C140F" w:rsidP="003F2752">
      <w:pPr>
        <w:pStyle w:val="Titre2"/>
      </w:pPr>
      <w:bookmarkStart w:id="38" w:name="_Toc225174691"/>
      <w:r w:rsidRPr="009B5E19">
        <w:t xml:space="preserve">ARTICLE 7 : </w:t>
      </w:r>
      <w:r w:rsidR="007536F7" w:rsidRPr="009B5E19">
        <w:t>ORGANISATION DE LA FORMATION</w:t>
      </w:r>
      <w:bookmarkEnd w:id="38"/>
    </w:p>
    <w:p w14:paraId="2DF1FB7A" w14:textId="406097F9" w:rsidR="007536F7" w:rsidRPr="009B5E19" w:rsidRDefault="007536F7" w:rsidP="00095125">
      <w:pPr>
        <w:spacing w:line="276" w:lineRule="auto"/>
        <w:rPr>
          <w:rFonts w:ascii="Open Sans" w:hAnsi="Open Sans" w:cs="Open Sans"/>
          <w:sz w:val="18"/>
          <w:szCs w:val="18"/>
        </w:rPr>
      </w:pPr>
    </w:p>
    <w:p w14:paraId="0DB73792" w14:textId="06C07C2A" w:rsidR="002D6407" w:rsidRPr="009B5E19" w:rsidRDefault="00904F88" w:rsidP="00095125">
      <w:pPr>
        <w:pStyle w:val="Titre3"/>
        <w:numPr>
          <w:ilvl w:val="0"/>
          <w:numId w:val="18"/>
        </w:numPr>
        <w:rPr>
          <w:rFonts w:ascii="Open Sans" w:hAnsi="Open Sans" w:cs="Open Sans"/>
          <w:sz w:val="18"/>
          <w:szCs w:val="18"/>
        </w:rPr>
      </w:pPr>
      <w:bookmarkStart w:id="39" w:name="_Toc225174692"/>
      <w:r w:rsidRPr="009B5E19">
        <w:rPr>
          <w:rFonts w:ascii="Open Sans" w:hAnsi="Open Sans" w:cs="Open Sans"/>
          <w:sz w:val="18"/>
          <w:szCs w:val="18"/>
        </w:rPr>
        <w:t>Modalités d’organisation et de fonctionnement</w:t>
      </w:r>
      <w:bookmarkEnd w:id="39"/>
    </w:p>
    <w:p w14:paraId="40F95414" w14:textId="1F09EC29" w:rsidR="007536F7" w:rsidRPr="009B5E19" w:rsidRDefault="007536F7" w:rsidP="00095125">
      <w:pPr>
        <w:spacing w:line="276" w:lineRule="auto"/>
        <w:rPr>
          <w:rFonts w:ascii="Open Sans" w:hAnsi="Open Sans" w:cs="Open Sans"/>
          <w:sz w:val="18"/>
          <w:szCs w:val="18"/>
        </w:rPr>
      </w:pPr>
    </w:p>
    <w:p w14:paraId="55C21295" w14:textId="6359BF87" w:rsidR="0018310F" w:rsidRDefault="0018310F" w:rsidP="0018310F">
      <w:pPr>
        <w:spacing w:line="276" w:lineRule="auto"/>
        <w:rPr>
          <w:rFonts w:ascii="Open Sans" w:hAnsi="Open Sans" w:cs="Open Sans"/>
          <w:sz w:val="18"/>
          <w:szCs w:val="18"/>
        </w:rPr>
      </w:pPr>
      <w:r>
        <w:rPr>
          <w:rFonts w:ascii="Open Sans" w:hAnsi="Open Sans" w:cs="Open Sans"/>
          <w:sz w:val="18"/>
          <w:szCs w:val="18"/>
        </w:rPr>
        <w:t xml:space="preserve">L’organisation de ces formations est dévolue aux services locaux de formation des Groupes Hospitaliers Universitaires (GHU), PIC et Siège dans le cadre d’un marché à droit de tirage. </w:t>
      </w:r>
    </w:p>
    <w:p w14:paraId="4B96081D" w14:textId="77777777" w:rsidR="0018310F" w:rsidRDefault="0018310F" w:rsidP="00FC7EF4">
      <w:pPr>
        <w:spacing w:line="276" w:lineRule="auto"/>
        <w:rPr>
          <w:rFonts w:ascii="Open Sans" w:hAnsi="Open Sans" w:cs="Open Sans"/>
          <w:sz w:val="18"/>
          <w:szCs w:val="18"/>
        </w:rPr>
      </w:pPr>
    </w:p>
    <w:p w14:paraId="6FCFA501" w14:textId="6D936BA8" w:rsidR="00FC7EF4" w:rsidRPr="009B5E19" w:rsidRDefault="00FC7EF4" w:rsidP="00FC7EF4">
      <w:pPr>
        <w:spacing w:line="276" w:lineRule="auto"/>
        <w:rPr>
          <w:rFonts w:ascii="Open Sans" w:hAnsi="Open Sans" w:cs="Open Sans"/>
          <w:sz w:val="18"/>
          <w:szCs w:val="18"/>
        </w:rPr>
      </w:pPr>
      <w:r w:rsidRPr="009B5E19">
        <w:rPr>
          <w:rFonts w:ascii="Open Sans" w:hAnsi="Open Sans" w:cs="Open Sans"/>
          <w:sz w:val="18"/>
          <w:szCs w:val="18"/>
        </w:rPr>
        <w:lastRenderedPageBreak/>
        <w:t xml:space="preserve">Les formations se dérouleront sur les sites des groupes hospitaliers, des hôpitaux non rattachés, des pôles d’intérêt commun, des instituts de formation et des écoles spécialisées de l’AP-HP. Les formations pourront </w:t>
      </w:r>
      <w:r w:rsidRPr="001D2911">
        <w:rPr>
          <w:rFonts w:ascii="Open Sans" w:hAnsi="Open Sans" w:cs="Open Sans"/>
          <w:color w:val="auto"/>
          <w:sz w:val="18"/>
          <w:szCs w:val="18"/>
        </w:rPr>
        <w:t>exceptionnellement se tenir sur les sites des hôpitaux de San Salvadour (83), Hendaye (64) et Berck (62).</w:t>
      </w:r>
    </w:p>
    <w:p w14:paraId="0BFA061C" w14:textId="77777777" w:rsidR="00FC7EF4" w:rsidRPr="009B5E19" w:rsidRDefault="00FC7EF4" w:rsidP="00FC7EF4">
      <w:pPr>
        <w:spacing w:line="276" w:lineRule="auto"/>
        <w:rPr>
          <w:rFonts w:ascii="Open Sans" w:hAnsi="Open Sans" w:cs="Open Sans"/>
          <w:sz w:val="18"/>
          <w:szCs w:val="18"/>
        </w:rPr>
      </w:pPr>
    </w:p>
    <w:p w14:paraId="11C925A2" w14:textId="77777777" w:rsidR="00FC7EF4" w:rsidRPr="009B5E19" w:rsidRDefault="00FC7EF4" w:rsidP="00FC7EF4">
      <w:pPr>
        <w:spacing w:line="276" w:lineRule="auto"/>
        <w:rPr>
          <w:rFonts w:ascii="Open Sans" w:hAnsi="Open Sans" w:cs="Open Sans"/>
          <w:sz w:val="18"/>
          <w:szCs w:val="18"/>
        </w:rPr>
      </w:pPr>
      <w:r w:rsidRPr="009B5E19">
        <w:rPr>
          <w:rFonts w:ascii="Open Sans" w:hAnsi="Open Sans" w:cs="Open Sans"/>
          <w:sz w:val="18"/>
          <w:szCs w:val="18"/>
        </w:rPr>
        <w:t>Les responsables de formation des établissements demandeurs prendront contact avec le titulaire pour mettre au point la planification et les horaires des sessions commandées. Une rencontre sera organisée entre le formateur et le chef de service de sécurité incendie afin de présenter les particularités à connaître dans le cadre de la prévention du risque incendie de l’établissement.</w:t>
      </w:r>
    </w:p>
    <w:p w14:paraId="6CB579F0" w14:textId="77777777" w:rsidR="00FC7EF4" w:rsidRPr="009B5E19" w:rsidRDefault="00FC7EF4" w:rsidP="00FC7EF4">
      <w:pPr>
        <w:spacing w:line="276" w:lineRule="auto"/>
        <w:rPr>
          <w:rFonts w:ascii="Open Sans" w:hAnsi="Open Sans" w:cs="Open Sans"/>
          <w:sz w:val="18"/>
          <w:szCs w:val="18"/>
        </w:rPr>
      </w:pPr>
    </w:p>
    <w:p w14:paraId="0913CDF9" w14:textId="77777777" w:rsidR="00FC7EF4" w:rsidRPr="009B5E19" w:rsidRDefault="00FC7EF4" w:rsidP="00FC7EF4">
      <w:pPr>
        <w:spacing w:line="276" w:lineRule="auto"/>
        <w:rPr>
          <w:rFonts w:ascii="Open Sans" w:hAnsi="Open Sans" w:cs="Open Sans"/>
          <w:sz w:val="18"/>
          <w:szCs w:val="18"/>
        </w:rPr>
      </w:pPr>
      <w:r w:rsidRPr="009B5E19">
        <w:rPr>
          <w:rFonts w:ascii="Open Sans" w:hAnsi="Open Sans" w:cs="Open Sans"/>
          <w:sz w:val="18"/>
          <w:szCs w:val="18"/>
        </w:rPr>
        <w:t>Le matériel audiovisuel sera mis à la disposition du titulaire ou fourni par celui-ci selon les disponibilités de l’hôpital demandeur.</w:t>
      </w:r>
    </w:p>
    <w:p w14:paraId="57D17E94" w14:textId="77777777" w:rsidR="00FC7EF4" w:rsidRPr="009B5E19" w:rsidRDefault="00FC7EF4" w:rsidP="00FC7EF4">
      <w:pPr>
        <w:spacing w:line="276" w:lineRule="auto"/>
        <w:rPr>
          <w:rFonts w:ascii="Open Sans" w:hAnsi="Open Sans" w:cs="Open Sans"/>
          <w:sz w:val="18"/>
          <w:szCs w:val="18"/>
        </w:rPr>
      </w:pPr>
      <w:r w:rsidRPr="009B5E19">
        <w:rPr>
          <w:rFonts w:ascii="Open Sans" w:hAnsi="Open Sans" w:cs="Open Sans"/>
          <w:sz w:val="18"/>
          <w:szCs w:val="18"/>
        </w:rPr>
        <w:t xml:space="preserve">La restitution du matériel devra s’effectuer en présence du responsable de formation de l’établissement. </w:t>
      </w:r>
    </w:p>
    <w:p w14:paraId="1AF1EBA7" w14:textId="77777777" w:rsidR="00FC7EF4" w:rsidRPr="009B5E19" w:rsidRDefault="00FC7EF4" w:rsidP="00FC7EF4">
      <w:pPr>
        <w:spacing w:line="276" w:lineRule="auto"/>
        <w:rPr>
          <w:rFonts w:ascii="Open Sans" w:hAnsi="Open Sans" w:cs="Open Sans"/>
          <w:sz w:val="18"/>
          <w:szCs w:val="18"/>
        </w:rPr>
      </w:pPr>
    </w:p>
    <w:p w14:paraId="4DEA311F" w14:textId="780C4811" w:rsidR="00FC7EF4" w:rsidRPr="009B5E19" w:rsidRDefault="00FC7EF4" w:rsidP="00FC7EF4">
      <w:pPr>
        <w:spacing w:line="276" w:lineRule="auto"/>
        <w:rPr>
          <w:rFonts w:ascii="Open Sans" w:hAnsi="Open Sans" w:cs="Open Sans"/>
          <w:sz w:val="18"/>
          <w:szCs w:val="18"/>
        </w:rPr>
      </w:pPr>
      <w:r w:rsidRPr="009B5E19">
        <w:rPr>
          <w:rFonts w:ascii="Open Sans" w:hAnsi="Open Sans" w:cs="Open Sans"/>
          <w:sz w:val="18"/>
          <w:szCs w:val="18"/>
        </w:rPr>
        <w:t>Concernant les prestations de formation à la sécurité incendie dans le milieu hospitalier pour l’ensemble du personnel, sur site et aire protégée, seront mis à la disposition du prestataire :</w:t>
      </w:r>
    </w:p>
    <w:p w14:paraId="2C6B48BB" w14:textId="53577577" w:rsidR="00FC7EF4" w:rsidRPr="009B5E19" w:rsidRDefault="00FC7EF4" w:rsidP="00FC7EF4">
      <w:pPr>
        <w:pStyle w:val="Paragraphedeliste"/>
        <w:numPr>
          <w:ilvl w:val="0"/>
          <w:numId w:val="46"/>
        </w:numPr>
        <w:spacing w:line="276" w:lineRule="auto"/>
        <w:rPr>
          <w:rFonts w:ascii="Open Sans" w:hAnsi="Open Sans" w:cs="Open Sans"/>
          <w:sz w:val="18"/>
          <w:szCs w:val="18"/>
        </w:rPr>
      </w:pPr>
      <w:r w:rsidRPr="009B5E19">
        <w:rPr>
          <w:rFonts w:ascii="Open Sans" w:hAnsi="Open Sans" w:cs="Open Sans"/>
          <w:sz w:val="18"/>
          <w:szCs w:val="18"/>
        </w:rPr>
        <w:t>Une salle équipée d’un rétroprojecteur et d’un tableau blanc pour les apports théoriques</w:t>
      </w:r>
    </w:p>
    <w:p w14:paraId="2AD1F8F0" w14:textId="7CECF9C5" w:rsidR="00FC7EF4" w:rsidRPr="009B5E19" w:rsidRDefault="00FC7EF4" w:rsidP="00FC7EF4">
      <w:pPr>
        <w:pStyle w:val="Paragraphedeliste"/>
        <w:numPr>
          <w:ilvl w:val="0"/>
          <w:numId w:val="46"/>
        </w:numPr>
        <w:spacing w:line="276" w:lineRule="auto"/>
        <w:rPr>
          <w:rFonts w:ascii="Open Sans" w:hAnsi="Open Sans" w:cs="Open Sans"/>
          <w:sz w:val="18"/>
          <w:szCs w:val="18"/>
        </w:rPr>
      </w:pPr>
      <w:r w:rsidRPr="009B5E19">
        <w:rPr>
          <w:rFonts w:ascii="Open Sans" w:hAnsi="Open Sans" w:cs="Open Sans"/>
          <w:sz w:val="18"/>
          <w:szCs w:val="18"/>
        </w:rPr>
        <w:t xml:space="preserve">Une aire protégée et balisée pour l’entrainement pratique </w:t>
      </w:r>
    </w:p>
    <w:p w14:paraId="5447E235" w14:textId="77777777" w:rsidR="00FC7EF4" w:rsidRPr="009B5E19" w:rsidRDefault="00FC7EF4" w:rsidP="00FC7EF4">
      <w:pPr>
        <w:spacing w:line="276" w:lineRule="auto"/>
        <w:rPr>
          <w:rFonts w:ascii="Open Sans" w:hAnsi="Open Sans" w:cs="Open Sans"/>
          <w:sz w:val="18"/>
          <w:szCs w:val="18"/>
        </w:rPr>
      </w:pPr>
    </w:p>
    <w:p w14:paraId="64BDEEFB" w14:textId="77777777" w:rsidR="00FC7EF4" w:rsidRPr="009B5E19" w:rsidRDefault="00FC7EF4" w:rsidP="00FC7EF4">
      <w:pPr>
        <w:spacing w:line="276" w:lineRule="auto"/>
        <w:rPr>
          <w:rFonts w:ascii="Open Sans" w:hAnsi="Open Sans" w:cs="Open Sans"/>
          <w:sz w:val="18"/>
          <w:szCs w:val="18"/>
        </w:rPr>
      </w:pPr>
      <w:r w:rsidRPr="009B5E19">
        <w:rPr>
          <w:rFonts w:ascii="Open Sans" w:hAnsi="Open Sans" w:cs="Open Sans"/>
          <w:sz w:val="18"/>
          <w:szCs w:val="18"/>
        </w:rPr>
        <w:t>Le titulaire s’engage à respecter les horaires et les temps de pause définis au préalable avec le responsable de formation.</w:t>
      </w:r>
    </w:p>
    <w:p w14:paraId="1B113FD5" w14:textId="2925E486" w:rsidR="00FC7EF4" w:rsidRDefault="00FC7EF4" w:rsidP="00FC7EF4">
      <w:pPr>
        <w:spacing w:line="276" w:lineRule="auto"/>
        <w:rPr>
          <w:rFonts w:ascii="Open Sans" w:hAnsi="Open Sans" w:cs="Open Sans"/>
          <w:sz w:val="18"/>
          <w:szCs w:val="18"/>
        </w:rPr>
      </w:pPr>
      <w:r w:rsidRPr="009B5E19">
        <w:rPr>
          <w:rFonts w:ascii="Open Sans" w:hAnsi="Open Sans" w:cs="Open Sans"/>
          <w:sz w:val="18"/>
          <w:szCs w:val="18"/>
        </w:rPr>
        <w:t>Les frais de repas des stagiaires ne sont pas à prendre en compte dans l’offre de prix.</w:t>
      </w:r>
    </w:p>
    <w:p w14:paraId="2DBCB2EF" w14:textId="3B2954E3" w:rsidR="001D2911" w:rsidRDefault="001D2911" w:rsidP="00FC7EF4">
      <w:pPr>
        <w:spacing w:line="276" w:lineRule="auto"/>
        <w:rPr>
          <w:rFonts w:ascii="Open Sans" w:hAnsi="Open Sans" w:cs="Open Sans"/>
          <w:sz w:val="18"/>
          <w:szCs w:val="18"/>
        </w:rPr>
      </w:pPr>
    </w:p>
    <w:p w14:paraId="3BAA6F0B" w14:textId="2746EA99" w:rsidR="001D2911" w:rsidRDefault="001D2911" w:rsidP="00FC7EF4">
      <w:pPr>
        <w:spacing w:line="276" w:lineRule="auto"/>
        <w:rPr>
          <w:rFonts w:ascii="Open Sans" w:hAnsi="Open Sans" w:cs="Open Sans"/>
          <w:sz w:val="18"/>
          <w:szCs w:val="18"/>
        </w:rPr>
      </w:pPr>
    </w:p>
    <w:p w14:paraId="66A2C047" w14:textId="0CB755B0" w:rsidR="00E41F66" w:rsidRDefault="00E41F66" w:rsidP="00FC7EF4">
      <w:pPr>
        <w:spacing w:line="276" w:lineRule="auto"/>
        <w:rPr>
          <w:rFonts w:ascii="Open Sans" w:hAnsi="Open Sans" w:cs="Open Sans"/>
          <w:sz w:val="18"/>
          <w:szCs w:val="18"/>
        </w:rPr>
      </w:pPr>
    </w:p>
    <w:p w14:paraId="705EF802" w14:textId="065D51FA" w:rsidR="00E41F66" w:rsidRDefault="00E41F66" w:rsidP="00FC7EF4">
      <w:pPr>
        <w:spacing w:line="276" w:lineRule="auto"/>
        <w:rPr>
          <w:rFonts w:ascii="Open Sans" w:hAnsi="Open Sans" w:cs="Open Sans"/>
          <w:sz w:val="18"/>
          <w:szCs w:val="18"/>
        </w:rPr>
      </w:pPr>
    </w:p>
    <w:p w14:paraId="451E9101" w14:textId="40AD9B25" w:rsidR="00E41F66" w:rsidRDefault="00E41F66" w:rsidP="00FC7EF4">
      <w:pPr>
        <w:spacing w:line="276" w:lineRule="auto"/>
        <w:rPr>
          <w:rFonts w:ascii="Open Sans" w:hAnsi="Open Sans" w:cs="Open Sans"/>
          <w:sz w:val="18"/>
          <w:szCs w:val="18"/>
        </w:rPr>
      </w:pPr>
    </w:p>
    <w:p w14:paraId="5F25B4BA" w14:textId="44933F0D" w:rsidR="00E41F66" w:rsidRDefault="00E41F66" w:rsidP="00FC7EF4">
      <w:pPr>
        <w:spacing w:line="276" w:lineRule="auto"/>
        <w:rPr>
          <w:rFonts w:ascii="Open Sans" w:hAnsi="Open Sans" w:cs="Open Sans"/>
          <w:sz w:val="18"/>
          <w:szCs w:val="18"/>
        </w:rPr>
      </w:pPr>
    </w:p>
    <w:p w14:paraId="5FE6BCBF" w14:textId="77777777" w:rsidR="00E41F66" w:rsidRDefault="00E41F66" w:rsidP="00FC7EF4">
      <w:pPr>
        <w:spacing w:line="276" w:lineRule="auto"/>
        <w:rPr>
          <w:rFonts w:ascii="Open Sans" w:hAnsi="Open Sans" w:cs="Open Sans"/>
          <w:sz w:val="18"/>
          <w:szCs w:val="18"/>
        </w:rPr>
      </w:pPr>
    </w:p>
    <w:p w14:paraId="1223A388" w14:textId="77777777" w:rsidR="001D2911" w:rsidRPr="009B5E19" w:rsidRDefault="001D2911" w:rsidP="00FC7EF4">
      <w:pPr>
        <w:spacing w:line="276" w:lineRule="auto"/>
        <w:rPr>
          <w:rFonts w:ascii="Open Sans" w:hAnsi="Open Sans" w:cs="Open Sans"/>
          <w:sz w:val="18"/>
          <w:szCs w:val="18"/>
        </w:rPr>
      </w:pPr>
    </w:p>
    <w:p w14:paraId="3A4B9F42" w14:textId="77777777" w:rsidR="00FC7EF4" w:rsidRPr="009B5E19" w:rsidRDefault="00FC7EF4" w:rsidP="00FC7EF4">
      <w:pPr>
        <w:spacing w:line="276" w:lineRule="auto"/>
        <w:rPr>
          <w:rFonts w:ascii="Open Sans" w:hAnsi="Open Sans" w:cs="Open Sans"/>
          <w:sz w:val="18"/>
          <w:szCs w:val="18"/>
        </w:rPr>
      </w:pPr>
    </w:p>
    <w:p w14:paraId="34B79589" w14:textId="427F2BFB" w:rsidR="007536F7" w:rsidRPr="009B5E19" w:rsidRDefault="00904F88" w:rsidP="00095125">
      <w:pPr>
        <w:pStyle w:val="Titre3"/>
        <w:numPr>
          <w:ilvl w:val="0"/>
          <w:numId w:val="18"/>
        </w:numPr>
        <w:rPr>
          <w:rFonts w:ascii="Open Sans" w:hAnsi="Open Sans" w:cs="Open Sans"/>
          <w:sz w:val="18"/>
          <w:szCs w:val="18"/>
        </w:rPr>
      </w:pPr>
      <w:bookmarkStart w:id="40" w:name="_Toc225174693"/>
      <w:r w:rsidRPr="009B5E19">
        <w:rPr>
          <w:rFonts w:ascii="Open Sans" w:hAnsi="Open Sans" w:cs="Open Sans"/>
          <w:sz w:val="18"/>
          <w:szCs w:val="18"/>
        </w:rPr>
        <w:t>Nombre de stagiaires</w:t>
      </w:r>
      <w:bookmarkEnd w:id="40"/>
    </w:p>
    <w:p w14:paraId="5806D336" w14:textId="008E5EC8" w:rsidR="00FC7EF4" w:rsidRPr="009B5E19" w:rsidRDefault="00FC7EF4" w:rsidP="00095125">
      <w:pPr>
        <w:spacing w:line="276" w:lineRule="auto"/>
        <w:rPr>
          <w:rFonts w:ascii="Open Sans" w:hAnsi="Open Sans" w:cs="Open Sans"/>
          <w:sz w:val="18"/>
          <w:szCs w:val="18"/>
        </w:rPr>
      </w:pPr>
    </w:p>
    <w:p w14:paraId="612BAF2A" w14:textId="77777777" w:rsidR="00FC7EF4" w:rsidRPr="00477292" w:rsidRDefault="00FC7EF4" w:rsidP="00FC7EF4">
      <w:pPr>
        <w:pStyle w:val="Paragraphedeliste"/>
        <w:numPr>
          <w:ilvl w:val="0"/>
          <w:numId w:val="47"/>
        </w:numPr>
        <w:spacing w:line="276" w:lineRule="auto"/>
        <w:rPr>
          <w:rFonts w:ascii="Open Sans" w:hAnsi="Open Sans" w:cs="Open Sans"/>
          <w:sz w:val="18"/>
          <w:szCs w:val="18"/>
        </w:rPr>
      </w:pPr>
      <w:r w:rsidRPr="00477292">
        <w:rPr>
          <w:rFonts w:ascii="Open Sans" w:hAnsi="Open Sans" w:cs="Open Sans"/>
          <w:sz w:val="18"/>
          <w:szCs w:val="18"/>
        </w:rPr>
        <w:t>Prestations de formation à la sécurité incendie dans le milieu hospitalier pour l’ensemble du personnel en unité mobile : entre 8 et 12 stagiaires par session. </w:t>
      </w:r>
    </w:p>
    <w:p w14:paraId="63EBCBE0" w14:textId="77777777" w:rsidR="00FC7EF4" w:rsidRPr="00477292" w:rsidRDefault="00FC7EF4" w:rsidP="00FC7EF4">
      <w:pPr>
        <w:spacing w:line="276" w:lineRule="auto"/>
        <w:rPr>
          <w:rFonts w:ascii="Open Sans" w:hAnsi="Open Sans" w:cs="Open Sans"/>
          <w:sz w:val="18"/>
          <w:szCs w:val="18"/>
        </w:rPr>
      </w:pPr>
    </w:p>
    <w:p w14:paraId="67F9469C" w14:textId="3711EDDC" w:rsidR="00FC7EF4" w:rsidRPr="00FD04E0" w:rsidRDefault="00FC7EF4" w:rsidP="00FC7EF4">
      <w:pPr>
        <w:pStyle w:val="Paragraphedeliste"/>
        <w:numPr>
          <w:ilvl w:val="0"/>
          <w:numId w:val="47"/>
        </w:numPr>
        <w:spacing w:line="276" w:lineRule="auto"/>
        <w:rPr>
          <w:rFonts w:ascii="Open Sans" w:hAnsi="Open Sans" w:cs="Open Sans"/>
          <w:sz w:val="18"/>
          <w:szCs w:val="18"/>
        </w:rPr>
      </w:pPr>
      <w:r w:rsidRPr="00477292">
        <w:rPr>
          <w:rFonts w:ascii="Open Sans" w:hAnsi="Open Sans" w:cs="Open Sans"/>
          <w:sz w:val="18"/>
          <w:szCs w:val="18"/>
        </w:rPr>
        <w:t>Prestations de formation à la sécurité incendie dans le milieu hospitalier pour l’ensemble du personnel, sur site, en salle et sur aire extérieure protégée :</w:t>
      </w:r>
      <w:r w:rsidR="00E74528" w:rsidRPr="00477292">
        <w:t xml:space="preserve"> </w:t>
      </w:r>
      <w:r w:rsidR="00E74528" w:rsidRPr="00FD04E0">
        <w:rPr>
          <w:rFonts w:ascii="Open Sans" w:hAnsi="Open Sans" w:cs="Open Sans"/>
          <w:sz w:val="18"/>
          <w:szCs w:val="18"/>
        </w:rPr>
        <w:t>20 stagiaires maximum (pour les étudiants) et 12 stagiaires pour le personnel</w:t>
      </w:r>
      <w:r w:rsidRPr="00FD04E0">
        <w:rPr>
          <w:rFonts w:ascii="Open Sans" w:hAnsi="Open Sans" w:cs="Open Sans"/>
          <w:sz w:val="18"/>
          <w:szCs w:val="18"/>
        </w:rPr>
        <w:t>.</w:t>
      </w:r>
    </w:p>
    <w:p w14:paraId="6116C0A3" w14:textId="77777777" w:rsidR="00FC7EF4" w:rsidRPr="00477292" w:rsidRDefault="00FC7EF4" w:rsidP="00FC7EF4">
      <w:pPr>
        <w:spacing w:line="276" w:lineRule="auto"/>
        <w:rPr>
          <w:rFonts w:ascii="Open Sans" w:hAnsi="Open Sans" w:cs="Open Sans"/>
          <w:sz w:val="18"/>
          <w:szCs w:val="18"/>
        </w:rPr>
      </w:pPr>
    </w:p>
    <w:p w14:paraId="40E9119E" w14:textId="46DFB057" w:rsidR="00FC7EF4" w:rsidRDefault="00FC7EF4" w:rsidP="00FC7EF4">
      <w:pPr>
        <w:pStyle w:val="Paragraphedeliste"/>
        <w:numPr>
          <w:ilvl w:val="0"/>
          <w:numId w:val="47"/>
        </w:numPr>
        <w:spacing w:line="276" w:lineRule="auto"/>
        <w:rPr>
          <w:rFonts w:ascii="Open Sans" w:hAnsi="Open Sans" w:cs="Open Sans"/>
          <w:sz w:val="18"/>
          <w:szCs w:val="18"/>
        </w:rPr>
      </w:pPr>
      <w:r w:rsidRPr="00477292">
        <w:rPr>
          <w:rFonts w:ascii="Open Sans" w:hAnsi="Open Sans" w:cs="Open Sans"/>
          <w:sz w:val="18"/>
          <w:szCs w:val="18"/>
        </w:rPr>
        <w:t xml:space="preserve">Prestations de formation pratique d’évacuation : </w:t>
      </w:r>
      <w:r w:rsidR="00E74528" w:rsidRPr="00477292">
        <w:rPr>
          <w:rFonts w:ascii="Open Sans" w:hAnsi="Open Sans" w:cs="Open Sans"/>
          <w:sz w:val="18"/>
          <w:szCs w:val="18"/>
        </w:rPr>
        <w:t>20 stagiaires maximum (pour les étudiants) et 12 stagiaires pour le personnel.</w:t>
      </w:r>
    </w:p>
    <w:p w14:paraId="67B13819" w14:textId="77777777" w:rsidR="00477292" w:rsidRPr="00477292" w:rsidRDefault="00477292" w:rsidP="00477292">
      <w:pPr>
        <w:pStyle w:val="Paragraphedeliste"/>
        <w:rPr>
          <w:rFonts w:ascii="Open Sans" w:hAnsi="Open Sans" w:cs="Open Sans"/>
          <w:sz w:val="18"/>
          <w:szCs w:val="18"/>
        </w:rPr>
      </w:pPr>
    </w:p>
    <w:p w14:paraId="0ADDC47D" w14:textId="61EC459A" w:rsidR="00477292" w:rsidRPr="00477292" w:rsidRDefault="00477292" w:rsidP="00477292">
      <w:pPr>
        <w:pStyle w:val="Paragraphedeliste"/>
        <w:keepNext/>
        <w:numPr>
          <w:ilvl w:val="0"/>
          <w:numId w:val="47"/>
        </w:numPr>
        <w:rPr>
          <w:rFonts w:ascii="Open Sans" w:hAnsi="Open Sans" w:cs="Open Sans"/>
          <w:color w:val="auto"/>
          <w:sz w:val="18"/>
          <w:szCs w:val="18"/>
        </w:rPr>
      </w:pPr>
      <w:r w:rsidRPr="00477292">
        <w:rPr>
          <w:rFonts w:ascii="Open Sans" w:hAnsi="Open Sans" w:cs="Open Sans"/>
          <w:sz w:val="18"/>
          <w:szCs w:val="18"/>
        </w:rPr>
        <w:t>Le</w:t>
      </w:r>
      <w:r w:rsidR="00266832">
        <w:rPr>
          <w:rFonts w:ascii="Open Sans" w:hAnsi="Open Sans" w:cs="Open Sans"/>
          <w:sz w:val="18"/>
          <w:szCs w:val="18"/>
        </w:rPr>
        <w:t>s services locaux de formatio</w:t>
      </w:r>
      <w:r w:rsidR="009E52FC">
        <w:rPr>
          <w:rFonts w:ascii="Open Sans" w:hAnsi="Open Sans" w:cs="Open Sans"/>
          <w:sz w:val="18"/>
          <w:szCs w:val="18"/>
        </w:rPr>
        <w:t>n</w:t>
      </w:r>
      <w:r w:rsidRPr="00477292">
        <w:rPr>
          <w:rFonts w:ascii="Open Sans" w:hAnsi="Open Sans" w:cs="Open Sans"/>
          <w:sz w:val="18"/>
          <w:szCs w:val="18"/>
        </w:rPr>
        <w:t xml:space="preserve"> se réserve le droit d’annuler sans frais une ou plusieurs sessions si le nombre d’inscrits aux sessions est inférieur au seuil minimum pour chaque session </w:t>
      </w:r>
      <w:r w:rsidR="00530CDF" w:rsidRPr="00477292">
        <w:rPr>
          <w:rFonts w:ascii="Open Sans" w:hAnsi="Open Sans" w:cs="Open Sans"/>
          <w:sz w:val="18"/>
          <w:szCs w:val="18"/>
        </w:rPr>
        <w:t>; ainsi</w:t>
      </w:r>
      <w:r w:rsidRPr="00477292">
        <w:rPr>
          <w:rFonts w:ascii="Open Sans" w:hAnsi="Open Sans" w:cs="Open Sans"/>
          <w:sz w:val="18"/>
          <w:szCs w:val="18"/>
        </w:rPr>
        <w:t xml:space="preserve"> que de ne pas recourir à tel ou tel module.</w:t>
      </w:r>
    </w:p>
    <w:p w14:paraId="4855C386" w14:textId="77777777" w:rsidR="00FC7EF4" w:rsidRPr="00E74528" w:rsidRDefault="00FC7EF4" w:rsidP="00FC7EF4">
      <w:pPr>
        <w:rPr>
          <w:rFonts w:ascii="Open Sans" w:hAnsi="Open Sans" w:cs="Open Sans"/>
          <w:sz w:val="18"/>
          <w:szCs w:val="18"/>
        </w:rPr>
      </w:pPr>
    </w:p>
    <w:p w14:paraId="21D8D20A" w14:textId="3D845A39" w:rsidR="007536F7" w:rsidRPr="009B5E19" w:rsidRDefault="007536F7" w:rsidP="00095125">
      <w:pPr>
        <w:spacing w:line="276" w:lineRule="auto"/>
        <w:rPr>
          <w:rFonts w:ascii="Open Sans" w:hAnsi="Open Sans" w:cs="Open Sans"/>
          <w:b/>
          <w:sz w:val="18"/>
          <w:szCs w:val="18"/>
        </w:rPr>
      </w:pPr>
    </w:p>
    <w:p w14:paraId="0D13A0DF" w14:textId="75FD892C" w:rsidR="008F2A6E" w:rsidRPr="009B5E19" w:rsidRDefault="006D56FC" w:rsidP="00095125">
      <w:pPr>
        <w:pStyle w:val="Titre3"/>
        <w:numPr>
          <w:ilvl w:val="0"/>
          <w:numId w:val="18"/>
        </w:numPr>
        <w:rPr>
          <w:rFonts w:ascii="Open Sans" w:hAnsi="Open Sans" w:cs="Open Sans"/>
          <w:sz w:val="18"/>
          <w:szCs w:val="18"/>
        </w:rPr>
      </w:pPr>
      <w:bookmarkStart w:id="41" w:name="_Toc225174694"/>
      <w:r w:rsidRPr="009B5E19">
        <w:rPr>
          <w:rFonts w:ascii="Open Sans" w:hAnsi="Open Sans" w:cs="Open Sans"/>
          <w:sz w:val="18"/>
          <w:szCs w:val="18"/>
        </w:rPr>
        <w:t>Conduite des prestations</w:t>
      </w:r>
      <w:bookmarkEnd w:id="41"/>
    </w:p>
    <w:p w14:paraId="3ED216AF" w14:textId="51525179" w:rsidR="00FC7EF4" w:rsidRPr="009B5E19" w:rsidRDefault="00FC7EF4" w:rsidP="00FC7EF4">
      <w:pPr>
        <w:spacing w:line="276" w:lineRule="auto"/>
        <w:rPr>
          <w:rFonts w:ascii="Open Sans" w:hAnsi="Open Sans" w:cs="Open Sans"/>
          <w:sz w:val="18"/>
          <w:szCs w:val="18"/>
        </w:rPr>
      </w:pPr>
    </w:p>
    <w:p w14:paraId="5B90880C" w14:textId="77777777" w:rsidR="00FC7EF4" w:rsidRPr="009B5E19" w:rsidRDefault="00FC7EF4" w:rsidP="00FC7EF4">
      <w:pPr>
        <w:rPr>
          <w:rFonts w:ascii="Open Sans" w:hAnsi="Open Sans" w:cs="Open Sans"/>
          <w:sz w:val="18"/>
          <w:szCs w:val="18"/>
        </w:rPr>
      </w:pPr>
      <w:r w:rsidRPr="009B5E19">
        <w:rPr>
          <w:rFonts w:ascii="Open Sans" w:hAnsi="Open Sans" w:cs="Open Sans"/>
          <w:sz w:val="18"/>
          <w:szCs w:val="18"/>
        </w:rPr>
        <w:t>Le titulaire devra disposer d’un agrément d’organisme pour la formation des personnels des services de sécurité des Etablissement Recevant du Public (ERP) et des Immeubles de Grande Hauteur (IGH).</w:t>
      </w:r>
    </w:p>
    <w:p w14:paraId="52C011F2" w14:textId="77777777" w:rsidR="00FC7EF4" w:rsidRPr="009B5E19" w:rsidRDefault="00FC7EF4" w:rsidP="00FC7EF4">
      <w:pPr>
        <w:rPr>
          <w:rFonts w:ascii="Open Sans" w:hAnsi="Open Sans" w:cs="Open Sans"/>
          <w:sz w:val="18"/>
          <w:szCs w:val="18"/>
        </w:rPr>
      </w:pPr>
    </w:p>
    <w:p w14:paraId="2D7D45BC" w14:textId="77777777" w:rsidR="00FC7EF4" w:rsidRPr="009B5E19" w:rsidRDefault="00FC7EF4" w:rsidP="00FC7EF4">
      <w:pPr>
        <w:rPr>
          <w:rFonts w:ascii="Open Sans" w:hAnsi="Open Sans" w:cs="Open Sans"/>
          <w:sz w:val="18"/>
          <w:szCs w:val="18"/>
        </w:rPr>
      </w:pPr>
      <w:r w:rsidRPr="009B5E19">
        <w:rPr>
          <w:rFonts w:ascii="Open Sans" w:hAnsi="Open Sans" w:cs="Open Sans"/>
          <w:sz w:val="18"/>
          <w:szCs w:val="18"/>
        </w:rPr>
        <w:t>Le titulaire a la responsabilité des intervenants et des moyens à mettre en œuvre pour l’exécution de la prestation, conformément aux exigences du cahier des charges.</w:t>
      </w:r>
    </w:p>
    <w:p w14:paraId="39E90873" w14:textId="77777777" w:rsidR="00FC7EF4" w:rsidRPr="009B5E19" w:rsidRDefault="00FC7EF4" w:rsidP="00FC7EF4">
      <w:pPr>
        <w:rPr>
          <w:rFonts w:ascii="Open Sans" w:hAnsi="Open Sans" w:cs="Open Sans"/>
          <w:sz w:val="18"/>
          <w:szCs w:val="18"/>
        </w:rPr>
      </w:pPr>
    </w:p>
    <w:p w14:paraId="3BF604BC" w14:textId="77777777" w:rsidR="00FC7EF4" w:rsidRPr="009B5E19" w:rsidRDefault="00FC7EF4" w:rsidP="00FC7EF4">
      <w:pPr>
        <w:rPr>
          <w:rFonts w:ascii="Open Sans" w:hAnsi="Open Sans" w:cs="Open Sans"/>
          <w:sz w:val="18"/>
          <w:szCs w:val="18"/>
        </w:rPr>
      </w:pPr>
      <w:r w:rsidRPr="009B5E19">
        <w:rPr>
          <w:rFonts w:ascii="Open Sans" w:hAnsi="Open Sans" w:cs="Open Sans"/>
          <w:sz w:val="18"/>
          <w:szCs w:val="18"/>
        </w:rPr>
        <w:t xml:space="preserve">Les formateurs dédiés devront posséder </w:t>
      </w:r>
      <w:r w:rsidRPr="008541D9">
        <w:rPr>
          <w:rFonts w:ascii="Open Sans" w:hAnsi="Open Sans" w:cs="Open Sans"/>
          <w:b/>
          <w:bCs/>
          <w:sz w:val="18"/>
          <w:szCs w:val="18"/>
        </w:rPr>
        <w:t>une expérience de ce type de formation</w:t>
      </w:r>
      <w:r w:rsidRPr="009B5E19">
        <w:rPr>
          <w:rFonts w:ascii="Open Sans" w:hAnsi="Open Sans" w:cs="Open Sans"/>
          <w:sz w:val="18"/>
          <w:szCs w:val="18"/>
        </w:rPr>
        <w:t>. Leur curriculum vitae devra être joint à la proposition de formation.</w:t>
      </w:r>
    </w:p>
    <w:p w14:paraId="68207BC8" w14:textId="77777777" w:rsidR="00FC7EF4" w:rsidRPr="009B5E19" w:rsidRDefault="00FC7EF4" w:rsidP="00FC7EF4">
      <w:pPr>
        <w:rPr>
          <w:rFonts w:ascii="Open Sans" w:hAnsi="Open Sans" w:cs="Open Sans"/>
          <w:sz w:val="18"/>
          <w:szCs w:val="18"/>
        </w:rPr>
      </w:pPr>
    </w:p>
    <w:p w14:paraId="41399F8B" w14:textId="77777777" w:rsidR="00FC7EF4" w:rsidRPr="009B5E19" w:rsidRDefault="00FC7EF4" w:rsidP="00FC7EF4">
      <w:pPr>
        <w:rPr>
          <w:rFonts w:ascii="Open Sans" w:hAnsi="Open Sans" w:cs="Open Sans"/>
          <w:sz w:val="18"/>
          <w:szCs w:val="18"/>
        </w:rPr>
      </w:pPr>
      <w:r w:rsidRPr="009B5E19">
        <w:rPr>
          <w:rFonts w:ascii="Open Sans" w:hAnsi="Open Sans" w:cs="Open Sans"/>
          <w:sz w:val="18"/>
          <w:szCs w:val="18"/>
        </w:rPr>
        <w:t>Le titulaire doit garantir la disponibilité de chaque intervenant en fonction du planning prévu. Tout changement d’intervenant pour des raisons exceptionnelles et impérieuses devra être signalé au responsable de formation du site demandeur. Le titulaire s’engage alors à proposer sous huit jours maximum un intervenant possédant au moins une qualification et une expérience identiques sans supplément de prix.</w:t>
      </w:r>
    </w:p>
    <w:p w14:paraId="5AAA62F3" w14:textId="77777777" w:rsidR="00FC7EF4" w:rsidRPr="009B5E19" w:rsidRDefault="00FC7EF4" w:rsidP="00FC7EF4">
      <w:pPr>
        <w:rPr>
          <w:rFonts w:ascii="Open Sans" w:hAnsi="Open Sans" w:cs="Open Sans"/>
          <w:sz w:val="18"/>
          <w:szCs w:val="18"/>
        </w:rPr>
      </w:pPr>
    </w:p>
    <w:p w14:paraId="55A2DABE" w14:textId="4AAD0CB0" w:rsidR="00FC7EF4" w:rsidRPr="009B5E19" w:rsidRDefault="00FC7EF4" w:rsidP="00FC7EF4">
      <w:pPr>
        <w:rPr>
          <w:rFonts w:ascii="Open Sans" w:hAnsi="Open Sans" w:cs="Open Sans"/>
          <w:sz w:val="18"/>
          <w:szCs w:val="18"/>
        </w:rPr>
      </w:pPr>
      <w:r w:rsidRPr="009B5E19">
        <w:rPr>
          <w:rFonts w:ascii="Open Sans" w:hAnsi="Open Sans" w:cs="Open Sans"/>
          <w:sz w:val="18"/>
          <w:szCs w:val="18"/>
        </w:rPr>
        <w:t xml:space="preserve">Le </w:t>
      </w:r>
      <w:r w:rsidR="00E85129">
        <w:rPr>
          <w:rFonts w:ascii="Open Sans" w:hAnsi="Open Sans" w:cs="Open Sans"/>
          <w:sz w:val="18"/>
          <w:szCs w:val="18"/>
        </w:rPr>
        <w:t>Responsable Formation</w:t>
      </w:r>
      <w:r w:rsidRPr="009B5E19">
        <w:rPr>
          <w:rFonts w:ascii="Open Sans" w:hAnsi="Open Sans" w:cs="Open Sans"/>
          <w:sz w:val="18"/>
          <w:szCs w:val="18"/>
        </w:rPr>
        <w:t xml:space="preserve"> se réserve la possibilité : </w:t>
      </w:r>
    </w:p>
    <w:p w14:paraId="63AE9C63" w14:textId="77777777" w:rsidR="00FC7EF4" w:rsidRPr="009B5E19" w:rsidRDefault="00FC7EF4" w:rsidP="00FC7EF4">
      <w:pPr>
        <w:numPr>
          <w:ilvl w:val="0"/>
          <w:numId w:val="30"/>
        </w:numPr>
        <w:rPr>
          <w:rFonts w:ascii="Open Sans" w:hAnsi="Open Sans" w:cs="Open Sans"/>
          <w:sz w:val="18"/>
          <w:szCs w:val="18"/>
        </w:rPr>
      </w:pPr>
      <w:r w:rsidRPr="009B5E19">
        <w:rPr>
          <w:rFonts w:ascii="Open Sans" w:hAnsi="Open Sans" w:cs="Open Sans"/>
          <w:sz w:val="18"/>
          <w:szCs w:val="18"/>
        </w:rPr>
        <w:t>De récuser un intervenant dont les compétences ne satisferaient pas aux exigences ou qui poserait des difficultés quant à la bonne exécution de la prestation </w:t>
      </w:r>
    </w:p>
    <w:p w14:paraId="3CB27B59" w14:textId="252B92E9" w:rsidR="00FC7EF4" w:rsidRDefault="00FC7EF4" w:rsidP="00FC7EF4">
      <w:pPr>
        <w:numPr>
          <w:ilvl w:val="0"/>
          <w:numId w:val="30"/>
        </w:numPr>
        <w:rPr>
          <w:rFonts w:ascii="Open Sans" w:hAnsi="Open Sans" w:cs="Open Sans"/>
          <w:sz w:val="18"/>
          <w:szCs w:val="18"/>
        </w:rPr>
      </w:pPr>
      <w:r w:rsidRPr="009B5E19">
        <w:rPr>
          <w:rFonts w:ascii="Open Sans" w:hAnsi="Open Sans" w:cs="Open Sans"/>
          <w:sz w:val="18"/>
          <w:szCs w:val="18"/>
        </w:rPr>
        <w:t>De solliciter un intervenant dont il connaît les références</w:t>
      </w:r>
    </w:p>
    <w:p w14:paraId="13AFA859" w14:textId="54DA1E8B" w:rsidR="00E41F66" w:rsidRDefault="00E41F66" w:rsidP="00E41F66">
      <w:pPr>
        <w:rPr>
          <w:rFonts w:ascii="Open Sans" w:hAnsi="Open Sans" w:cs="Open Sans"/>
          <w:sz w:val="18"/>
          <w:szCs w:val="18"/>
        </w:rPr>
      </w:pPr>
    </w:p>
    <w:p w14:paraId="4ED2ADE3" w14:textId="0365ACD1" w:rsidR="00E41F66" w:rsidRDefault="00E41F66" w:rsidP="00E41F66">
      <w:pPr>
        <w:rPr>
          <w:rFonts w:ascii="Open Sans" w:hAnsi="Open Sans" w:cs="Open Sans"/>
          <w:sz w:val="18"/>
          <w:szCs w:val="18"/>
        </w:rPr>
      </w:pPr>
    </w:p>
    <w:p w14:paraId="6EA38F1C" w14:textId="13B6266D" w:rsidR="00E41F66" w:rsidRDefault="00E41F66" w:rsidP="00E41F66">
      <w:pPr>
        <w:rPr>
          <w:rFonts w:ascii="Open Sans" w:hAnsi="Open Sans" w:cs="Open Sans"/>
          <w:sz w:val="18"/>
          <w:szCs w:val="18"/>
        </w:rPr>
      </w:pPr>
    </w:p>
    <w:p w14:paraId="4DECE3D0" w14:textId="13EC6F98" w:rsidR="00E41F66" w:rsidRDefault="00E41F66" w:rsidP="00E41F66">
      <w:pPr>
        <w:rPr>
          <w:rFonts w:ascii="Open Sans" w:hAnsi="Open Sans" w:cs="Open Sans"/>
          <w:sz w:val="18"/>
          <w:szCs w:val="18"/>
        </w:rPr>
      </w:pPr>
    </w:p>
    <w:p w14:paraId="7081C334" w14:textId="3D2A8971" w:rsidR="00E41F66" w:rsidRDefault="00E41F66" w:rsidP="00E41F66">
      <w:pPr>
        <w:rPr>
          <w:rFonts w:ascii="Open Sans" w:hAnsi="Open Sans" w:cs="Open Sans"/>
          <w:sz w:val="18"/>
          <w:szCs w:val="18"/>
        </w:rPr>
      </w:pPr>
    </w:p>
    <w:p w14:paraId="23E78F17" w14:textId="0569336F" w:rsidR="00E41F66" w:rsidRDefault="00E41F66" w:rsidP="00E41F66">
      <w:pPr>
        <w:rPr>
          <w:rFonts w:ascii="Open Sans" w:hAnsi="Open Sans" w:cs="Open Sans"/>
          <w:sz w:val="18"/>
          <w:szCs w:val="18"/>
        </w:rPr>
      </w:pPr>
    </w:p>
    <w:p w14:paraId="2FE6E724" w14:textId="483E244C" w:rsidR="00E41F66" w:rsidRDefault="00E41F66" w:rsidP="00E41F66">
      <w:pPr>
        <w:rPr>
          <w:rFonts w:ascii="Open Sans" w:hAnsi="Open Sans" w:cs="Open Sans"/>
          <w:sz w:val="18"/>
          <w:szCs w:val="18"/>
        </w:rPr>
      </w:pPr>
    </w:p>
    <w:p w14:paraId="130357BF" w14:textId="0249EF97" w:rsidR="00E41F66" w:rsidRDefault="00E41F66" w:rsidP="00E41F66">
      <w:pPr>
        <w:rPr>
          <w:rFonts w:ascii="Open Sans" w:hAnsi="Open Sans" w:cs="Open Sans"/>
          <w:sz w:val="18"/>
          <w:szCs w:val="18"/>
        </w:rPr>
      </w:pPr>
    </w:p>
    <w:p w14:paraId="697925FB" w14:textId="67B2FBE1" w:rsidR="00E41F66" w:rsidRDefault="00E41F66" w:rsidP="00E41F66">
      <w:pPr>
        <w:rPr>
          <w:rFonts w:ascii="Open Sans" w:hAnsi="Open Sans" w:cs="Open Sans"/>
          <w:sz w:val="18"/>
          <w:szCs w:val="18"/>
        </w:rPr>
      </w:pPr>
    </w:p>
    <w:p w14:paraId="5875D495" w14:textId="3B693CE8" w:rsidR="00E41F66" w:rsidRDefault="00E41F66" w:rsidP="00E41F66">
      <w:pPr>
        <w:rPr>
          <w:rFonts w:ascii="Open Sans" w:hAnsi="Open Sans" w:cs="Open Sans"/>
          <w:sz w:val="18"/>
          <w:szCs w:val="18"/>
        </w:rPr>
      </w:pPr>
    </w:p>
    <w:p w14:paraId="5F32B30C" w14:textId="370BB60A" w:rsidR="00E41F66" w:rsidRDefault="00E41F66" w:rsidP="00E41F66">
      <w:pPr>
        <w:rPr>
          <w:rFonts w:ascii="Open Sans" w:hAnsi="Open Sans" w:cs="Open Sans"/>
          <w:sz w:val="18"/>
          <w:szCs w:val="18"/>
        </w:rPr>
      </w:pPr>
    </w:p>
    <w:p w14:paraId="57537FF0" w14:textId="39600004" w:rsidR="00E41F66" w:rsidRDefault="00E41F66" w:rsidP="00E41F66">
      <w:pPr>
        <w:rPr>
          <w:rFonts w:ascii="Open Sans" w:hAnsi="Open Sans" w:cs="Open Sans"/>
          <w:sz w:val="18"/>
          <w:szCs w:val="18"/>
        </w:rPr>
      </w:pPr>
    </w:p>
    <w:p w14:paraId="32ED6D86" w14:textId="598F7FE0" w:rsidR="00E41F66" w:rsidRDefault="00E41F66" w:rsidP="00E41F66">
      <w:pPr>
        <w:rPr>
          <w:rFonts w:ascii="Open Sans" w:hAnsi="Open Sans" w:cs="Open Sans"/>
          <w:sz w:val="18"/>
          <w:szCs w:val="18"/>
        </w:rPr>
      </w:pPr>
    </w:p>
    <w:p w14:paraId="0AA39B08" w14:textId="76560422" w:rsidR="008F2A6E" w:rsidRPr="009B5E19" w:rsidRDefault="006D56FC" w:rsidP="00095125">
      <w:pPr>
        <w:pStyle w:val="Titre3"/>
        <w:numPr>
          <w:ilvl w:val="0"/>
          <w:numId w:val="18"/>
        </w:numPr>
        <w:rPr>
          <w:rFonts w:ascii="Open Sans" w:hAnsi="Open Sans" w:cs="Open Sans"/>
          <w:sz w:val="18"/>
          <w:szCs w:val="18"/>
        </w:rPr>
      </w:pPr>
      <w:bookmarkStart w:id="42" w:name="_Toc225174695"/>
      <w:r w:rsidRPr="009B5E19">
        <w:rPr>
          <w:rFonts w:ascii="Open Sans" w:hAnsi="Open Sans" w:cs="Open Sans"/>
          <w:sz w:val="18"/>
          <w:szCs w:val="18"/>
        </w:rPr>
        <w:t>Documents pédagogiques</w:t>
      </w:r>
      <w:bookmarkEnd w:id="42"/>
    </w:p>
    <w:p w14:paraId="45214896" w14:textId="52A0A226" w:rsidR="00FC7EF4" w:rsidRPr="009B5E19" w:rsidRDefault="00FC7EF4" w:rsidP="00095125">
      <w:pPr>
        <w:spacing w:line="276" w:lineRule="auto"/>
        <w:rPr>
          <w:rFonts w:ascii="Open Sans" w:hAnsi="Open Sans" w:cs="Open Sans"/>
          <w:sz w:val="18"/>
          <w:szCs w:val="18"/>
        </w:rPr>
      </w:pPr>
    </w:p>
    <w:p w14:paraId="1553437F" w14:textId="77777777" w:rsidR="00FC7EF4" w:rsidRPr="009B5E19" w:rsidRDefault="00FC7EF4" w:rsidP="00FC7EF4">
      <w:pPr>
        <w:spacing w:line="276" w:lineRule="auto"/>
        <w:rPr>
          <w:rFonts w:ascii="Open Sans" w:hAnsi="Open Sans" w:cs="Open Sans"/>
          <w:sz w:val="18"/>
          <w:szCs w:val="18"/>
        </w:rPr>
      </w:pPr>
      <w:r w:rsidRPr="009B5E19">
        <w:rPr>
          <w:rFonts w:ascii="Open Sans" w:hAnsi="Open Sans" w:cs="Open Sans"/>
          <w:sz w:val="18"/>
          <w:szCs w:val="18"/>
        </w:rPr>
        <w:t>Un document pédagogique sera remis à chaque stagiaire à l’issue de la formation. Ce document sera réalisé par le titulaire et la reprographie des supports pédagogiques sera à sa charge. Son coût sera inclus dans le coût global de la prestation.</w:t>
      </w:r>
    </w:p>
    <w:p w14:paraId="36512D10" w14:textId="6FD6C0BE" w:rsidR="00FC7EF4" w:rsidRPr="006D6BDE" w:rsidRDefault="00FC7EF4" w:rsidP="00FC7EF4">
      <w:pPr>
        <w:spacing w:line="276" w:lineRule="auto"/>
        <w:rPr>
          <w:rFonts w:ascii="Open Sans" w:hAnsi="Open Sans" w:cs="Open Sans"/>
          <w:color w:val="auto"/>
          <w:sz w:val="18"/>
          <w:szCs w:val="18"/>
        </w:rPr>
      </w:pPr>
      <w:r w:rsidRPr="009B5E19">
        <w:rPr>
          <w:rFonts w:ascii="Open Sans" w:hAnsi="Open Sans" w:cs="Open Sans"/>
          <w:sz w:val="18"/>
          <w:szCs w:val="18"/>
        </w:rPr>
        <w:t xml:space="preserve">Un exemplaire des supports pédagogiques sera joint à la réponse. Ceux-ci devront tenir compte des caractéristiques </w:t>
      </w:r>
      <w:r w:rsidR="00EB0693" w:rsidRPr="006D6BDE">
        <w:rPr>
          <w:rFonts w:ascii="Open Sans" w:hAnsi="Open Sans" w:cs="Open Sans"/>
          <w:color w:val="auto"/>
          <w:sz w:val="18"/>
          <w:szCs w:val="18"/>
        </w:rPr>
        <w:t>spécifiques des établissements de soins.</w:t>
      </w:r>
    </w:p>
    <w:p w14:paraId="633A950E" w14:textId="77777777" w:rsidR="00FC7EF4" w:rsidRPr="006D6BDE" w:rsidRDefault="00FC7EF4" w:rsidP="00FC7EF4">
      <w:pPr>
        <w:spacing w:line="276" w:lineRule="auto"/>
        <w:rPr>
          <w:rFonts w:ascii="Open Sans" w:hAnsi="Open Sans" w:cs="Open Sans"/>
          <w:color w:val="auto"/>
          <w:sz w:val="18"/>
          <w:szCs w:val="18"/>
        </w:rPr>
      </w:pPr>
    </w:p>
    <w:p w14:paraId="5975168C" w14:textId="721C95D7" w:rsidR="00FC7EF4" w:rsidRPr="009B5E19" w:rsidRDefault="00FC7EF4" w:rsidP="00FC7EF4">
      <w:pPr>
        <w:spacing w:line="276" w:lineRule="auto"/>
        <w:rPr>
          <w:rFonts w:ascii="Open Sans" w:hAnsi="Open Sans" w:cs="Open Sans"/>
          <w:sz w:val="18"/>
          <w:szCs w:val="18"/>
        </w:rPr>
      </w:pPr>
      <w:r w:rsidRPr="009B5E19">
        <w:rPr>
          <w:rFonts w:ascii="Open Sans" w:hAnsi="Open Sans" w:cs="Open Sans"/>
          <w:sz w:val="18"/>
          <w:szCs w:val="18"/>
        </w:rPr>
        <w:t xml:space="preserve">Le titulaire demeure propriétaire de ses méthodes, de ses outils, de sa documentation et de son savoir-faire. Néanmoins, il concède </w:t>
      </w:r>
      <w:r w:rsidR="004F2DF8" w:rsidRPr="009B5E19">
        <w:rPr>
          <w:rFonts w:ascii="Open Sans" w:hAnsi="Open Sans" w:cs="Open Sans"/>
          <w:sz w:val="18"/>
          <w:szCs w:val="18"/>
        </w:rPr>
        <w:t xml:space="preserve">à l’AP-HP </w:t>
      </w:r>
      <w:r w:rsidRPr="009B5E19">
        <w:rPr>
          <w:rFonts w:ascii="Open Sans" w:hAnsi="Open Sans" w:cs="Open Sans"/>
          <w:sz w:val="18"/>
          <w:szCs w:val="18"/>
        </w:rPr>
        <w:t>de façon illimitée, dans le cadre de la prestation et de ses propres besoins, un droit d’utilisation de ses méthodes, de ses outils, de sa documentation et de ses savoir-faire utilisés pour la formation. L’AP-HP se réserve le droit d’utiliser pour communication les documents pédagogiques fournis.</w:t>
      </w:r>
    </w:p>
    <w:p w14:paraId="7BEED83D" w14:textId="77777777" w:rsidR="00FC7EF4" w:rsidRPr="009B5E19" w:rsidRDefault="00FC7EF4" w:rsidP="00FC7EF4">
      <w:pPr>
        <w:spacing w:line="276" w:lineRule="auto"/>
        <w:rPr>
          <w:rFonts w:ascii="Open Sans" w:hAnsi="Open Sans" w:cs="Open Sans"/>
          <w:sz w:val="18"/>
          <w:szCs w:val="18"/>
        </w:rPr>
      </w:pPr>
    </w:p>
    <w:p w14:paraId="14EAA522" w14:textId="77777777" w:rsidR="00FC7EF4" w:rsidRPr="009B5E19" w:rsidRDefault="00FC7EF4" w:rsidP="00FC7EF4">
      <w:pPr>
        <w:spacing w:line="276" w:lineRule="auto"/>
        <w:rPr>
          <w:rFonts w:ascii="Open Sans" w:hAnsi="Open Sans" w:cs="Open Sans"/>
          <w:sz w:val="18"/>
          <w:szCs w:val="18"/>
        </w:rPr>
      </w:pPr>
      <w:r w:rsidRPr="009B5E19">
        <w:rPr>
          <w:rFonts w:ascii="Open Sans" w:hAnsi="Open Sans" w:cs="Open Sans"/>
          <w:sz w:val="18"/>
          <w:szCs w:val="18"/>
        </w:rPr>
        <w:lastRenderedPageBreak/>
        <w:t xml:space="preserve">Le titulaire s’engage à ne pas divulguer les réalisations et/ou les documents communiqués ou réalisés par ou pour l’institution, ainsi que les informations communiquées par l’institution à l’occasion de l’exécution du marché. </w:t>
      </w:r>
    </w:p>
    <w:p w14:paraId="08CDBE54" w14:textId="77777777" w:rsidR="00FC7EF4" w:rsidRPr="009B5E19" w:rsidRDefault="00FC7EF4" w:rsidP="00FC7EF4">
      <w:pPr>
        <w:spacing w:line="276" w:lineRule="auto"/>
        <w:rPr>
          <w:rFonts w:ascii="Open Sans" w:hAnsi="Open Sans" w:cs="Open Sans"/>
          <w:sz w:val="18"/>
          <w:szCs w:val="18"/>
        </w:rPr>
      </w:pPr>
      <w:r w:rsidRPr="009B5E19">
        <w:rPr>
          <w:rFonts w:ascii="Open Sans" w:hAnsi="Open Sans" w:cs="Open Sans"/>
          <w:sz w:val="18"/>
          <w:szCs w:val="18"/>
        </w:rPr>
        <w:t>De plus, il s’engage à faire respecter cette obligation par ses collaborateurs et ses partenaires. Le non-respect de ces dispositions pourra entraîner la résiliation du marché aux torts du titulaire.</w:t>
      </w:r>
    </w:p>
    <w:p w14:paraId="50EB3442" w14:textId="7BB5F5EA" w:rsidR="008F2A6E" w:rsidRPr="009B5E19" w:rsidRDefault="008F2A6E" w:rsidP="00095125">
      <w:pPr>
        <w:spacing w:line="276" w:lineRule="auto"/>
        <w:rPr>
          <w:rFonts w:ascii="Open Sans" w:hAnsi="Open Sans" w:cs="Open Sans"/>
          <w:b/>
          <w:sz w:val="18"/>
          <w:szCs w:val="18"/>
        </w:rPr>
      </w:pPr>
    </w:p>
    <w:p w14:paraId="24F65784" w14:textId="76635D4E" w:rsidR="004113A5" w:rsidRPr="009B5E19" w:rsidRDefault="00053F86" w:rsidP="00095125">
      <w:pPr>
        <w:pStyle w:val="Titre3"/>
        <w:numPr>
          <w:ilvl w:val="0"/>
          <w:numId w:val="18"/>
        </w:numPr>
        <w:rPr>
          <w:rFonts w:ascii="Open Sans" w:hAnsi="Open Sans" w:cs="Open Sans"/>
          <w:sz w:val="18"/>
          <w:szCs w:val="18"/>
        </w:rPr>
      </w:pPr>
      <w:bookmarkStart w:id="43" w:name="_Toc225174696"/>
      <w:r w:rsidRPr="009B5E19">
        <w:rPr>
          <w:rFonts w:ascii="Open Sans" w:hAnsi="Open Sans" w:cs="Open Sans"/>
          <w:sz w:val="18"/>
          <w:szCs w:val="18"/>
        </w:rPr>
        <w:t>Evaluation et émargement</w:t>
      </w:r>
      <w:bookmarkEnd w:id="43"/>
    </w:p>
    <w:p w14:paraId="3BBDF395" w14:textId="5F0FB5C8" w:rsidR="00FC7EF4" w:rsidRPr="009B5E19" w:rsidRDefault="00FC7EF4" w:rsidP="00095125">
      <w:pPr>
        <w:spacing w:line="276" w:lineRule="auto"/>
        <w:rPr>
          <w:rFonts w:ascii="Open Sans" w:hAnsi="Open Sans" w:cs="Open Sans"/>
          <w:sz w:val="18"/>
          <w:szCs w:val="18"/>
        </w:rPr>
      </w:pPr>
    </w:p>
    <w:p w14:paraId="4847F74C" w14:textId="45C8FD5F" w:rsidR="00FC7EF4" w:rsidRPr="009B5E19" w:rsidRDefault="00FC7EF4" w:rsidP="00FC7EF4">
      <w:pPr>
        <w:spacing w:line="276" w:lineRule="auto"/>
        <w:rPr>
          <w:rFonts w:ascii="Open Sans" w:hAnsi="Open Sans" w:cs="Open Sans"/>
          <w:sz w:val="18"/>
          <w:szCs w:val="18"/>
        </w:rPr>
      </w:pPr>
      <w:r w:rsidRPr="009B5E19">
        <w:rPr>
          <w:rFonts w:ascii="Open Sans" w:hAnsi="Open Sans" w:cs="Open Sans"/>
          <w:sz w:val="18"/>
          <w:szCs w:val="18"/>
        </w:rPr>
        <w:t>Une évaluation de la satisfaction sera réalisée par les intervenants du titulaire au moyen de la grille institutionnelle AP-HP (Annexe n° 1)</w:t>
      </w:r>
      <w:r w:rsidR="00F06605">
        <w:rPr>
          <w:rFonts w:ascii="Open Sans" w:hAnsi="Open Sans" w:cs="Open Sans"/>
          <w:sz w:val="18"/>
          <w:szCs w:val="18"/>
        </w:rPr>
        <w:t xml:space="preserve"> et sera transmis au Responsable de formation.</w:t>
      </w:r>
    </w:p>
    <w:p w14:paraId="11A579EA" w14:textId="77777777" w:rsidR="00E85129" w:rsidRDefault="00FC7EF4" w:rsidP="00FC7EF4">
      <w:pPr>
        <w:spacing w:line="276" w:lineRule="auto"/>
        <w:rPr>
          <w:rFonts w:ascii="Open Sans" w:hAnsi="Open Sans" w:cs="Open Sans"/>
          <w:sz w:val="18"/>
          <w:szCs w:val="18"/>
        </w:rPr>
      </w:pPr>
      <w:r w:rsidRPr="009B5E19">
        <w:rPr>
          <w:rFonts w:ascii="Open Sans" w:hAnsi="Open Sans" w:cs="Open Sans"/>
          <w:sz w:val="18"/>
          <w:szCs w:val="18"/>
        </w:rPr>
        <w:t>Le titulaire s’engage à informer les responsables du dispositif sur le déroulement de l’action, afin d’apporter d’éventuels correctifs, dans le respect des objectifs fixés.</w:t>
      </w:r>
      <w:r w:rsidR="00E85129" w:rsidRPr="00E85129">
        <w:rPr>
          <w:rFonts w:ascii="Open Sans" w:hAnsi="Open Sans" w:cs="Open Sans"/>
          <w:sz w:val="18"/>
          <w:szCs w:val="18"/>
        </w:rPr>
        <w:t xml:space="preserve"> </w:t>
      </w:r>
    </w:p>
    <w:p w14:paraId="372981B3" w14:textId="595E43AB" w:rsidR="00FC7EF4" w:rsidRPr="009B5E19" w:rsidRDefault="00E85129" w:rsidP="00FC7EF4">
      <w:pPr>
        <w:spacing w:line="276" w:lineRule="auto"/>
        <w:rPr>
          <w:rFonts w:ascii="Open Sans" w:hAnsi="Open Sans" w:cs="Open Sans"/>
          <w:sz w:val="18"/>
          <w:szCs w:val="18"/>
        </w:rPr>
      </w:pPr>
      <w:r>
        <w:rPr>
          <w:rFonts w:ascii="Open Sans" w:hAnsi="Open Sans" w:cs="Open Sans"/>
          <w:sz w:val="18"/>
          <w:szCs w:val="18"/>
        </w:rPr>
        <w:t>En outre, Il devra faire passer un test d’évaluation des connaissances avant le début de la formation et en fin de formation pour évaluer les acquis de la formation. Ce quizz devra avoir entre 3 et 5 questions. Il sera traité par l’organisme de formation</w:t>
      </w:r>
      <w:r w:rsidR="001A56DD">
        <w:rPr>
          <w:rFonts w:ascii="Open Sans" w:hAnsi="Open Sans" w:cs="Open Sans"/>
          <w:sz w:val="18"/>
          <w:szCs w:val="18"/>
        </w:rPr>
        <w:t>. Les résultats ainsi qu’une synthèse devront être transmis au responsable de formation.</w:t>
      </w:r>
    </w:p>
    <w:p w14:paraId="1384C0B9" w14:textId="07731E9D" w:rsidR="00FC7EF4" w:rsidRPr="009B5E19" w:rsidRDefault="00FC7EF4" w:rsidP="00FC7EF4">
      <w:pPr>
        <w:spacing w:line="276" w:lineRule="auto"/>
        <w:rPr>
          <w:rFonts w:ascii="Open Sans" w:hAnsi="Open Sans" w:cs="Open Sans"/>
          <w:sz w:val="18"/>
          <w:szCs w:val="18"/>
        </w:rPr>
      </w:pPr>
      <w:r w:rsidRPr="009B5E19">
        <w:rPr>
          <w:rFonts w:ascii="Open Sans" w:hAnsi="Open Sans" w:cs="Open Sans"/>
          <w:sz w:val="18"/>
          <w:szCs w:val="18"/>
        </w:rPr>
        <w:t>Le prestataire aura la responsabilité d’assurer le suivi des présences pour chaque</w:t>
      </w:r>
      <w:r w:rsidR="00F06605">
        <w:rPr>
          <w:rFonts w:ascii="Open Sans" w:hAnsi="Open Sans" w:cs="Open Sans"/>
          <w:sz w:val="18"/>
          <w:szCs w:val="18"/>
        </w:rPr>
        <w:t xml:space="preserve"> demi-</w:t>
      </w:r>
      <w:r w:rsidRPr="009B5E19">
        <w:rPr>
          <w:rFonts w:ascii="Open Sans" w:hAnsi="Open Sans" w:cs="Open Sans"/>
          <w:sz w:val="18"/>
          <w:szCs w:val="18"/>
        </w:rPr>
        <w:t>journée de formation à l’aide de la liste d’émargement fournie par le demandeur (en aucun cas, il ne devra faire signer le document par anticipation). Le document sera adressé au demandeur à l’issue de la formation.)</w:t>
      </w:r>
    </w:p>
    <w:p w14:paraId="28F81492" w14:textId="77777777" w:rsidR="004113A5" w:rsidRPr="009B5E19" w:rsidRDefault="004113A5" w:rsidP="00095125">
      <w:pPr>
        <w:spacing w:line="276" w:lineRule="auto"/>
        <w:rPr>
          <w:rFonts w:ascii="Open Sans" w:hAnsi="Open Sans" w:cs="Open Sans"/>
          <w:sz w:val="18"/>
          <w:szCs w:val="18"/>
        </w:rPr>
      </w:pPr>
    </w:p>
    <w:p w14:paraId="230ED9A6" w14:textId="14E84622" w:rsidR="00F922A0" w:rsidRPr="009B5E19" w:rsidRDefault="00F922A0" w:rsidP="00095125">
      <w:pPr>
        <w:spacing w:line="276" w:lineRule="auto"/>
        <w:rPr>
          <w:rFonts w:ascii="Open Sans" w:hAnsi="Open Sans" w:cs="Open Sans"/>
          <w:sz w:val="18"/>
          <w:szCs w:val="18"/>
        </w:rPr>
      </w:pPr>
    </w:p>
    <w:p w14:paraId="0FB6C47F" w14:textId="1585DC6A" w:rsidR="00F922A0" w:rsidRPr="009B5E19" w:rsidRDefault="00F922A0" w:rsidP="00095125">
      <w:pPr>
        <w:spacing w:line="276" w:lineRule="auto"/>
        <w:rPr>
          <w:rFonts w:ascii="Open Sans" w:hAnsi="Open Sans" w:cs="Open Sans"/>
          <w:sz w:val="18"/>
          <w:szCs w:val="18"/>
        </w:rPr>
      </w:pPr>
    </w:p>
    <w:p w14:paraId="4B658415" w14:textId="11F883AC" w:rsidR="00053F86" w:rsidRPr="009B5E19" w:rsidRDefault="00053F86" w:rsidP="00095125">
      <w:pPr>
        <w:spacing w:line="276" w:lineRule="auto"/>
        <w:rPr>
          <w:rFonts w:ascii="Open Sans" w:hAnsi="Open Sans" w:cs="Open Sans"/>
          <w:sz w:val="18"/>
          <w:szCs w:val="18"/>
        </w:rPr>
      </w:pPr>
    </w:p>
    <w:p w14:paraId="05E02113" w14:textId="442B08AB" w:rsidR="00053F86" w:rsidRPr="009B5E19" w:rsidRDefault="00053F86" w:rsidP="00095125">
      <w:pPr>
        <w:spacing w:line="276" w:lineRule="auto"/>
        <w:rPr>
          <w:rFonts w:ascii="Open Sans" w:hAnsi="Open Sans" w:cs="Open Sans"/>
          <w:sz w:val="18"/>
          <w:szCs w:val="18"/>
        </w:rPr>
      </w:pPr>
    </w:p>
    <w:p w14:paraId="41F8657B" w14:textId="44A0C48F" w:rsidR="00053F86" w:rsidRPr="009B5E19" w:rsidRDefault="00053F86" w:rsidP="00095125">
      <w:pPr>
        <w:spacing w:line="276" w:lineRule="auto"/>
        <w:rPr>
          <w:rFonts w:ascii="Open Sans" w:hAnsi="Open Sans" w:cs="Open Sans"/>
          <w:sz w:val="18"/>
          <w:szCs w:val="18"/>
        </w:rPr>
      </w:pPr>
    </w:p>
    <w:p w14:paraId="66A173B2" w14:textId="678C32E4" w:rsidR="00053F86" w:rsidRPr="009B5E19" w:rsidRDefault="00053F86" w:rsidP="00095125">
      <w:pPr>
        <w:spacing w:line="276" w:lineRule="auto"/>
        <w:rPr>
          <w:rFonts w:ascii="Open Sans" w:hAnsi="Open Sans" w:cs="Open Sans"/>
          <w:sz w:val="18"/>
          <w:szCs w:val="18"/>
        </w:rPr>
      </w:pPr>
    </w:p>
    <w:p w14:paraId="08895256" w14:textId="662B3B3C" w:rsidR="00FC7EF4" w:rsidRPr="009B5E19" w:rsidRDefault="00FC7EF4" w:rsidP="00095125">
      <w:pPr>
        <w:spacing w:line="276" w:lineRule="auto"/>
        <w:rPr>
          <w:rFonts w:ascii="Open Sans" w:hAnsi="Open Sans" w:cs="Open Sans"/>
          <w:sz w:val="18"/>
          <w:szCs w:val="18"/>
        </w:rPr>
      </w:pPr>
    </w:p>
    <w:p w14:paraId="238C5027" w14:textId="77777777" w:rsidR="00FC7EF4" w:rsidRPr="009B5E19" w:rsidRDefault="00FC7EF4" w:rsidP="00095125">
      <w:pPr>
        <w:spacing w:line="276" w:lineRule="auto"/>
        <w:rPr>
          <w:rFonts w:ascii="Open Sans" w:hAnsi="Open Sans" w:cs="Open Sans"/>
          <w:sz w:val="18"/>
          <w:szCs w:val="18"/>
        </w:rPr>
      </w:pPr>
    </w:p>
    <w:p w14:paraId="54A9F004" w14:textId="76FFB377" w:rsidR="00053F86" w:rsidRPr="009B5E19" w:rsidRDefault="00053F86" w:rsidP="00095125">
      <w:pPr>
        <w:spacing w:line="276" w:lineRule="auto"/>
        <w:rPr>
          <w:rFonts w:ascii="Open Sans" w:hAnsi="Open Sans" w:cs="Open Sans"/>
          <w:sz w:val="18"/>
          <w:szCs w:val="18"/>
        </w:rPr>
      </w:pPr>
    </w:p>
    <w:p w14:paraId="4A94C0DC" w14:textId="254C66E0" w:rsidR="00053F86" w:rsidRPr="009B5E19" w:rsidRDefault="00053F86" w:rsidP="00095125">
      <w:pPr>
        <w:spacing w:line="276" w:lineRule="auto"/>
        <w:rPr>
          <w:rFonts w:ascii="Open Sans" w:hAnsi="Open Sans" w:cs="Open Sans"/>
          <w:sz w:val="18"/>
          <w:szCs w:val="18"/>
        </w:rPr>
      </w:pPr>
    </w:p>
    <w:p w14:paraId="7F135D1D" w14:textId="3D71E52F" w:rsidR="00053F86" w:rsidRPr="009B5E19" w:rsidRDefault="00053F86" w:rsidP="00095125">
      <w:pPr>
        <w:spacing w:line="276" w:lineRule="auto"/>
        <w:rPr>
          <w:rFonts w:ascii="Open Sans" w:hAnsi="Open Sans" w:cs="Open Sans"/>
          <w:sz w:val="18"/>
          <w:szCs w:val="18"/>
        </w:rPr>
      </w:pPr>
    </w:p>
    <w:p w14:paraId="557218AF" w14:textId="440B567A" w:rsidR="00053F86" w:rsidRPr="009B5E19" w:rsidRDefault="00053F86" w:rsidP="00095125">
      <w:pPr>
        <w:spacing w:line="276" w:lineRule="auto"/>
        <w:rPr>
          <w:rFonts w:ascii="Open Sans" w:hAnsi="Open Sans" w:cs="Open Sans"/>
          <w:sz w:val="18"/>
          <w:szCs w:val="18"/>
        </w:rPr>
      </w:pPr>
    </w:p>
    <w:p w14:paraId="6601A358" w14:textId="23E076FA" w:rsidR="00053F86" w:rsidRPr="009B5E19" w:rsidRDefault="00053F86" w:rsidP="00095125">
      <w:pPr>
        <w:spacing w:line="276" w:lineRule="auto"/>
        <w:rPr>
          <w:rFonts w:ascii="Open Sans" w:hAnsi="Open Sans" w:cs="Open Sans"/>
          <w:sz w:val="18"/>
          <w:szCs w:val="18"/>
        </w:rPr>
      </w:pPr>
    </w:p>
    <w:p w14:paraId="78FC6391" w14:textId="05D174B0" w:rsidR="00F922A0" w:rsidRPr="009B5E19" w:rsidRDefault="00F922A0" w:rsidP="00095125">
      <w:pPr>
        <w:widowControl w:val="0"/>
        <w:autoSpaceDE w:val="0"/>
        <w:autoSpaceDN w:val="0"/>
        <w:adjustRightInd w:val="0"/>
        <w:spacing w:line="276" w:lineRule="auto"/>
        <w:rPr>
          <w:rFonts w:ascii="Open Sans" w:eastAsia="Arial Unicode MS" w:hAnsi="Open Sans" w:cs="Open Sans"/>
          <w:b/>
          <w:bCs/>
          <w:color w:val="auto"/>
          <w:sz w:val="18"/>
          <w:szCs w:val="18"/>
        </w:rPr>
      </w:pPr>
    </w:p>
    <w:p w14:paraId="4E35122B" w14:textId="63BC1D9A" w:rsidR="00260F1B" w:rsidRPr="00260F1B" w:rsidRDefault="00260F1B" w:rsidP="00C46021">
      <w:pPr>
        <w:pStyle w:val="Titre1"/>
      </w:pPr>
      <w:bookmarkStart w:id="44" w:name="_Toc225174697"/>
      <w:bookmarkEnd w:id="9"/>
      <w:bookmarkEnd w:id="10"/>
      <w:r w:rsidRPr="00260F1B">
        <w:t xml:space="preserve">ANNEXE </w:t>
      </w:r>
      <w:r w:rsidR="003F2752" w:rsidRPr="009B5E19">
        <w:t>N°</w:t>
      </w:r>
      <w:r>
        <w:t>1</w:t>
      </w:r>
      <w:r w:rsidRPr="00260F1B">
        <w:t xml:space="preserve"> : Q</w:t>
      </w:r>
      <w:r>
        <w:t>uestionnaire d’impact et de satisfaction de la formation</w:t>
      </w:r>
      <w:bookmarkEnd w:id="44"/>
    </w:p>
    <w:p w14:paraId="6506D0E3" w14:textId="77777777" w:rsidR="00260F1B" w:rsidRPr="00260F1B" w:rsidRDefault="00260F1B" w:rsidP="00260F1B">
      <w:pPr>
        <w:rPr>
          <w:rFonts w:ascii="Open Sans" w:eastAsia="Calibri" w:hAnsi="Open Sans" w:cs="Open Sans"/>
          <w:sz w:val="18"/>
          <w:szCs w:val="18"/>
        </w:rPr>
      </w:pPr>
    </w:p>
    <w:p w14:paraId="5188896D" w14:textId="0AB0D666" w:rsidR="00260F1B" w:rsidRPr="00260F1B" w:rsidRDefault="00260F1B" w:rsidP="00260F1B">
      <w:pPr>
        <w:rPr>
          <w:rFonts w:ascii="Open Sans" w:hAnsi="Open Sans" w:cs="Open Sans"/>
          <w:sz w:val="18"/>
          <w:szCs w:val="18"/>
          <w:u w:val="single"/>
        </w:rPr>
      </w:pPr>
      <w:r w:rsidRPr="00260F1B">
        <w:rPr>
          <w:rFonts w:ascii="Open Sans" w:hAnsi="Open Sans" w:cs="Open Sans"/>
          <w:sz w:val="18"/>
          <w:szCs w:val="18"/>
          <w:u w:val="single"/>
        </w:rPr>
        <w:t xml:space="preserve">Questionnaire d’impact </w:t>
      </w:r>
    </w:p>
    <w:p w14:paraId="7E0D0930" w14:textId="64ADC1A1" w:rsidR="00260F1B" w:rsidRPr="00260F1B" w:rsidRDefault="00260F1B" w:rsidP="00260F1B">
      <w:pPr>
        <w:pStyle w:val="TM1"/>
        <w:rPr>
          <w:rFonts w:ascii="Open Sans" w:hAnsi="Open Sans" w:cs="Open Sans"/>
          <w:sz w:val="18"/>
          <w:szCs w:val="18"/>
        </w:rPr>
      </w:pPr>
      <w:r w:rsidRPr="00260F1B">
        <w:rPr>
          <w:rFonts w:ascii="Open Sans" w:hAnsi="Open Sans" w:cs="Open Sans"/>
          <w:sz w:val="18"/>
          <w:szCs w:val="18"/>
        </w:rPr>
        <w:t>Le prestataire proposera des méthodes et des outils (questionnaire – quizz…) pour apprécier l’évolution des acquis entre le début et la fin de la formation. Il aura la charge de traiter les résultats et de les transmettre au responsable pédagogique dans un délai d’un mois.</w:t>
      </w:r>
    </w:p>
    <w:p w14:paraId="55267A89" w14:textId="47EE7919" w:rsidR="00260F1B" w:rsidRPr="00260F1B" w:rsidRDefault="00260F1B" w:rsidP="00260F1B">
      <w:pPr>
        <w:rPr>
          <w:rFonts w:ascii="Open Sans" w:hAnsi="Open Sans" w:cs="Open Sans"/>
          <w:sz w:val="18"/>
          <w:szCs w:val="18"/>
        </w:rPr>
      </w:pPr>
      <w:r w:rsidRPr="00260F1B">
        <w:rPr>
          <w:rFonts w:ascii="Open Sans" w:hAnsi="Open Sans" w:cs="Open Sans"/>
          <w:sz w:val="18"/>
          <w:szCs w:val="18"/>
        </w:rPr>
        <w:t>En plus de ces éléments structurants sur le fond, le prestataire pourra également s’appuyer sur le questionnaire de satisfaction suivant :</w:t>
      </w:r>
    </w:p>
    <w:p w14:paraId="4037BC9A" w14:textId="77777777" w:rsidR="00260F1B" w:rsidRPr="00260F1B" w:rsidRDefault="00260F1B" w:rsidP="00260F1B">
      <w:pPr>
        <w:rPr>
          <w:rFonts w:ascii="Open Sans" w:hAnsi="Open Sans" w:cs="Open Sans"/>
          <w:sz w:val="18"/>
          <w:szCs w:val="18"/>
        </w:rPr>
      </w:pPr>
    </w:p>
    <w:p w14:paraId="354B29D3" w14:textId="77777777" w:rsidR="00260F1B" w:rsidRPr="00260F1B" w:rsidRDefault="00260F1B" w:rsidP="00260F1B">
      <w:pPr>
        <w:rPr>
          <w:rFonts w:ascii="Open Sans" w:hAnsi="Open Sans" w:cs="Open Sans"/>
          <w:sz w:val="18"/>
          <w:szCs w:val="18"/>
          <w:u w:val="single"/>
        </w:rPr>
      </w:pPr>
      <w:r w:rsidRPr="00260F1B">
        <w:rPr>
          <w:rFonts w:ascii="Open Sans" w:hAnsi="Open Sans" w:cs="Open Sans"/>
          <w:sz w:val="18"/>
          <w:szCs w:val="18"/>
          <w:u w:val="single"/>
        </w:rPr>
        <w:t>Questionnaire de satisfaction</w:t>
      </w:r>
    </w:p>
    <w:p w14:paraId="1F90613D" w14:textId="77777777" w:rsidR="00260F1B" w:rsidRPr="00260F1B" w:rsidRDefault="00260F1B" w:rsidP="00260F1B">
      <w:pPr>
        <w:rPr>
          <w:rFonts w:ascii="Open Sans" w:hAnsi="Open Sans" w:cs="Open Sans"/>
          <w:sz w:val="18"/>
          <w:szCs w:val="18"/>
          <w:u w:val="single"/>
        </w:rPr>
      </w:pPr>
    </w:p>
    <w:p w14:paraId="00EF35FC" w14:textId="77777777" w:rsidR="00260F1B" w:rsidRPr="00260F1B" w:rsidRDefault="00260F1B" w:rsidP="00260F1B">
      <w:pPr>
        <w:shd w:val="clear" w:color="auto" w:fill="FFFFFF"/>
        <w:spacing w:after="150"/>
        <w:jc w:val="center"/>
        <w:rPr>
          <w:rFonts w:ascii="Open Sans" w:hAnsi="Open Sans" w:cs="Open Sans"/>
          <w:color w:val="31708F"/>
          <w:sz w:val="18"/>
          <w:szCs w:val="18"/>
        </w:rPr>
      </w:pPr>
      <w:r w:rsidRPr="00260F1B">
        <w:rPr>
          <w:rFonts w:ascii="Open Sans" w:hAnsi="Open Sans" w:cs="Open Sans"/>
          <w:b/>
          <w:bCs/>
          <w:i/>
          <w:iCs/>
          <w:color w:val="31708F"/>
          <w:sz w:val="18"/>
          <w:szCs w:val="18"/>
        </w:rPr>
        <w:t>Ce questionnaire anonyme a pour objet la mesure de votre satisfaction</w:t>
      </w:r>
      <w:r w:rsidRPr="00260F1B">
        <w:rPr>
          <w:rFonts w:ascii="Open Sans" w:hAnsi="Open Sans" w:cs="Open Sans"/>
          <w:color w:val="31708F"/>
          <w:sz w:val="18"/>
          <w:szCs w:val="18"/>
        </w:rPr>
        <w:t xml:space="preserve"> </w:t>
      </w:r>
      <w:r w:rsidRPr="00260F1B">
        <w:rPr>
          <w:rFonts w:ascii="Open Sans" w:hAnsi="Open Sans" w:cs="Open Sans"/>
          <w:b/>
          <w:bCs/>
          <w:i/>
          <w:iCs/>
          <w:color w:val="31708F"/>
          <w:sz w:val="18"/>
          <w:szCs w:val="18"/>
        </w:rPr>
        <w:t>afin d’améliorer les prestations de formation continue</w:t>
      </w:r>
    </w:p>
    <w:p w14:paraId="73F6A955" w14:textId="28360D9B" w:rsidR="00260F1B" w:rsidRDefault="00260F1B" w:rsidP="00260F1B">
      <w:pPr>
        <w:shd w:val="clear" w:color="auto" w:fill="FFFFFF"/>
        <w:spacing w:after="150"/>
        <w:rPr>
          <w:rFonts w:ascii="Open Sans" w:hAnsi="Open Sans" w:cs="Open Sans"/>
          <w:color w:val="333333"/>
          <w:sz w:val="18"/>
          <w:szCs w:val="18"/>
        </w:rPr>
      </w:pPr>
      <w:r w:rsidRPr="00260F1B">
        <w:rPr>
          <w:rFonts w:ascii="Open Sans" w:hAnsi="Open Sans" w:cs="Open Sans"/>
          <w:color w:val="333333"/>
          <w:sz w:val="18"/>
          <w:szCs w:val="18"/>
        </w:rPr>
        <w:lastRenderedPageBreak/>
        <w:t>L’enregistrement de vos réponses à ce questionnaire ne contient aucune information permettant de vous identifier, à moins que l’une des questions ne vous le demande explicitement.</w:t>
      </w:r>
    </w:p>
    <w:p w14:paraId="3CB4C80E" w14:textId="77777777" w:rsidR="00260F1B" w:rsidRPr="00260F1B" w:rsidRDefault="00260F1B" w:rsidP="00260F1B">
      <w:pPr>
        <w:shd w:val="clear" w:color="auto" w:fill="FFFFFF"/>
        <w:spacing w:after="150"/>
        <w:rPr>
          <w:rFonts w:ascii="Open Sans" w:hAnsi="Open Sans" w:cs="Open Sans"/>
          <w:color w:val="333333"/>
          <w:sz w:val="18"/>
          <w:szCs w:val="18"/>
        </w:rPr>
      </w:pPr>
    </w:p>
    <w:p w14:paraId="04F8708F" w14:textId="77777777" w:rsidR="00260F1B" w:rsidRPr="00C03156" w:rsidRDefault="00260F1B" w:rsidP="00260F1B">
      <w:pPr>
        <w:shd w:val="clear" w:color="auto" w:fill="FFFFFF"/>
        <w:jc w:val="center"/>
        <w:rPr>
          <w:rFonts w:ascii="Open Sans" w:hAnsi="Open Sans" w:cs="Open Sans"/>
          <w:b/>
          <w:bCs/>
          <w:color w:val="333333"/>
        </w:rPr>
      </w:pPr>
      <w:r w:rsidRPr="00C03156">
        <w:rPr>
          <w:rFonts w:ascii="Open Sans" w:hAnsi="Open Sans" w:cs="Open Sans"/>
          <w:b/>
          <w:bCs/>
          <w:color w:val="333333"/>
        </w:rPr>
        <w:t>Satisfaction Globale</w:t>
      </w:r>
    </w:p>
    <w:p w14:paraId="4A02C80F" w14:textId="77777777" w:rsidR="00260F1B" w:rsidRPr="00C03156" w:rsidRDefault="00260F1B" w:rsidP="00260F1B">
      <w:pPr>
        <w:shd w:val="clear" w:color="auto" w:fill="F8F8F8"/>
        <w:rPr>
          <w:rFonts w:ascii="Open Sans" w:hAnsi="Open Sans" w:cs="Open Sans"/>
          <w:color w:val="333333"/>
          <w:sz w:val="18"/>
          <w:szCs w:val="18"/>
        </w:rPr>
      </w:pPr>
      <w:r w:rsidRPr="00C03156">
        <w:rPr>
          <w:rFonts w:ascii="Open Sans" w:hAnsi="Open Sans" w:cs="Open Sans"/>
          <w:color w:val="A94442"/>
          <w:sz w:val="18"/>
          <w:szCs w:val="18"/>
          <w:bdr w:val="none" w:sz="0" w:space="0" w:color="auto" w:frame="1"/>
        </w:rPr>
        <w:t>(Cette question est obligatoire)</w:t>
      </w:r>
    </w:p>
    <w:tbl>
      <w:tblPr>
        <w:tblW w:w="10206" w:type="dxa"/>
        <w:tblBorders>
          <w:top w:val="single" w:sz="6" w:space="0" w:color="DDDDDD"/>
          <w:left w:val="single" w:sz="6" w:space="0" w:color="DDDDDD"/>
          <w:bottom w:val="single" w:sz="6" w:space="0" w:color="DDDDDD"/>
          <w:right w:val="single" w:sz="6" w:space="0" w:color="DDDDDD"/>
        </w:tblBorders>
        <w:tblCellMar>
          <w:top w:w="225" w:type="dxa"/>
          <w:left w:w="15" w:type="dxa"/>
          <w:bottom w:w="225" w:type="dxa"/>
          <w:right w:w="15" w:type="dxa"/>
        </w:tblCellMar>
        <w:tblLook w:val="04A0" w:firstRow="1" w:lastRow="0" w:firstColumn="1" w:lastColumn="0" w:noHBand="0" w:noVBand="1"/>
      </w:tblPr>
      <w:tblGrid>
        <w:gridCol w:w="2613"/>
        <w:gridCol w:w="2056"/>
        <w:gridCol w:w="1862"/>
        <w:gridCol w:w="1788"/>
        <w:gridCol w:w="1887"/>
      </w:tblGrid>
      <w:tr w:rsidR="00260F1B" w:rsidRPr="00C03156" w14:paraId="40C13895" w14:textId="77777777" w:rsidTr="00E34D99">
        <w:trPr>
          <w:trHeight w:val="806"/>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67C1C46F" w14:textId="77777777" w:rsidR="00260F1B" w:rsidRPr="00C03156" w:rsidRDefault="00260F1B" w:rsidP="00E34D99">
            <w:pPr>
              <w:rPr>
                <w:rFonts w:ascii="Open Sans" w:hAnsi="Open Sans" w:cs="Open Sans"/>
                <w:sz w:val="18"/>
                <w:szCs w:val="18"/>
              </w:rPr>
            </w:pPr>
            <w:r w:rsidRPr="00C03156">
              <w:rPr>
                <w:rFonts w:ascii="Open Sans" w:hAnsi="Open Sans" w:cs="Open Sans"/>
                <w:sz w:val="18"/>
                <w:szCs w:val="18"/>
              </w:rPr>
              <w:t>Etes-vous satisfait de la formation que vous venez de suivre ?</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0F99C020" w14:textId="2D243747" w:rsidR="00260F1B" w:rsidRPr="00C03156" w:rsidRDefault="00260F1B" w:rsidP="00E34D99">
            <w:pPr>
              <w:rPr>
                <w:rFonts w:ascii="Open Sans" w:hAnsi="Open Sans" w:cs="Open Sans"/>
                <w:sz w:val="18"/>
                <w:szCs w:val="18"/>
              </w:rPr>
            </w:pPr>
            <w:r w:rsidRPr="00C03156">
              <w:rPr>
                <w:rFonts w:ascii="Open Sans" w:hAnsi="Open Sans" w:cs="Open Sans"/>
                <w:sz w:val="18"/>
                <w:szCs w:val="18"/>
                <w:lang w:eastAsia="en-US"/>
              </w:rPr>
              <w:object w:dxaOrig="1440" w:dyaOrig="1440" w14:anchorId="1BC10E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16.5pt;height:14pt" o:ole="">
                  <v:imagedata r:id="rId10" o:title=""/>
                </v:shape>
                <w:control r:id="rId11" w:name="DefaultOcxName49" w:shapeid="_x0000_i1098"/>
              </w:object>
            </w:r>
            <w:r w:rsidRPr="00C03156">
              <w:rPr>
                <w:rFonts w:ascii="Open Sans" w:hAnsi="Open Sans" w:cs="Open Sans"/>
                <w:sz w:val="18"/>
                <w:szCs w:val="18"/>
              </w:rPr>
              <w:t>Très satisfaisant  </w:t>
            </w:r>
            <w:r w:rsidRPr="00C03156">
              <w:rPr>
                <w:rFonts w:ascii="Open Sans" w:hAnsi="Open Sans" w:cs="Open Sans"/>
                <w:noProof/>
                <w:sz w:val="18"/>
                <w:szCs w:val="18"/>
              </w:rPr>
              <w:drawing>
                <wp:inline distT="0" distB="0" distL="0" distR="0" wp14:anchorId="78A4A67B" wp14:editId="5F93AAFA">
                  <wp:extent cx="280800" cy="277200"/>
                  <wp:effectExtent l="0" t="0" r="5080" b="889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0800" cy="2772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186C5163" w14:textId="476F9C17" w:rsidR="00260F1B" w:rsidRPr="00C03156" w:rsidRDefault="00260F1B" w:rsidP="00E34D99">
            <w:pPr>
              <w:jc w:val="center"/>
              <w:rPr>
                <w:rFonts w:ascii="Open Sans" w:hAnsi="Open Sans" w:cs="Open Sans"/>
                <w:sz w:val="18"/>
                <w:szCs w:val="18"/>
              </w:rPr>
            </w:pPr>
            <w:r w:rsidRPr="00C03156">
              <w:rPr>
                <w:rFonts w:ascii="Open Sans" w:hAnsi="Open Sans" w:cs="Open Sans"/>
                <w:sz w:val="18"/>
                <w:szCs w:val="18"/>
                <w:lang w:eastAsia="en-US"/>
              </w:rPr>
              <w:object w:dxaOrig="1440" w:dyaOrig="1440" w14:anchorId="58458262">
                <v:shape id="_x0000_i1101" type="#_x0000_t75" style="width:16.5pt;height:14pt" o:ole="">
                  <v:imagedata r:id="rId13" o:title=""/>
                </v:shape>
                <w:control r:id="rId14" w:name="DefaultOcxName110" w:shapeid="_x0000_i1101"/>
              </w:object>
            </w:r>
            <w:r w:rsidRPr="00C03156">
              <w:rPr>
                <w:rFonts w:ascii="Open Sans" w:hAnsi="Open Sans" w:cs="Open Sans"/>
                <w:sz w:val="18"/>
                <w:szCs w:val="18"/>
              </w:rPr>
              <w:t>Satisfaisant  </w:t>
            </w:r>
            <w:r w:rsidRPr="00C03156">
              <w:rPr>
                <w:rFonts w:ascii="Open Sans" w:hAnsi="Open Sans" w:cs="Open Sans"/>
                <w:noProof/>
                <w:sz w:val="18"/>
                <w:szCs w:val="18"/>
              </w:rPr>
              <w:drawing>
                <wp:inline distT="0" distB="0" distL="0" distR="0" wp14:anchorId="3F13210C" wp14:editId="5BE7963C">
                  <wp:extent cx="241200" cy="248400"/>
                  <wp:effectExtent l="0" t="0" r="6985"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1200" cy="2484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0E7AFA91" w14:textId="0851E66D" w:rsidR="00260F1B" w:rsidRPr="00C03156" w:rsidRDefault="00260F1B" w:rsidP="00E34D99">
            <w:pPr>
              <w:jc w:val="center"/>
              <w:rPr>
                <w:rFonts w:ascii="Open Sans" w:hAnsi="Open Sans" w:cs="Open Sans"/>
                <w:sz w:val="18"/>
                <w:szCs w:val="18"/>
              </w:rPr>
            </w:pPr>
            <w:r w:rsidRPr="00C03156">
              <w:rPr>
                <w:rFonts w:ascii="Open Sans" w:hAnsi="Open Sans" w:cs="Open Sans"/>
                <w:sz w:val="18"/>
                <w:szCs w:val="18"/>
                <w:lang w:eastAsia="en-US"/>
              </w:rPr>
              <w:object w:dxaOrig="1440" w:dyaOrig="1440" w14:anchorId="7DA7CC21">
                <v:shape id="_x0000_i1104" type="#_x0000_t75" style="width:16.5pt;height:14pt" o:ole="">
                  <v:imagedata r:id="rId13" o:title=""/>
                </v:shape>
                <w:control r:id="rId16" w:name="DefaultOcxName210" w:shapeid="_x0000_i1104"/>
              </w:object>
            </w:r>
            <w:r w:rsidRPr="00C03156">
              <w:rPr>
                <w:rFonts w:ascii="Open Sans" w:hAnsi="Open Sans" w:cs="Open Sans"/>
                <w:sz w:val="18"/>
                <w:szCs w:val="18"/>
              </w:rPr>
              <w:t>Insuffisant  </w:t>
            </w:r>
            <w:r w:rsidRPr="00C03156">
              <w:rPr>
                <w:rFonts w:ascii="Open Sans" w:hAnsi="Open Sans" w:cs="Open Sans"/>
                <w:noProof/>
                <w:sz w:val="18"/>
                <w:szCs w:val="18"/>
              </w:rPr>
              <w:drawing>
                <wp:inline distT="0" distB="0" distL="0" distR="0" wp14:anchorId="5E7B6392" wp14:editId="3EA7C7D5">
                  <wp:extent cx="248400" cy="259200"/>
                  <wp:effectExtent l="0" t="0" r="0" b="762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400" cy="2592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1EEB379D" w14:textId="0E231490" w:rsidR="00260F1B" w:rsidRPr="00C03156" w:rsidRDefault="00260F1B" w:rsidP="00E34D99">
            <w:pPr>
              <w:rPr>
                <w:rFonts w:ascii="Open Sans" w:hAnsi="Open Sans" w:cs="Open Sans"/>
                <w:sz w:val="18"/>
                <w:szCs w:val="18"/>
              </w:rPr>
            </w:pPr>
            <w:r w:rsidRPr="00C03156">
              <w:rPr>
                <w:rFonts w:ascii="Open Sans" w:hAnsi="Open Sans" w:cs="Open Sans"/>
                <w:sz w:val="18"/>
                <w:szCs w:val="18"/>
                <w:lang w:eastAsia="en-US"/>
              </w:rPr>
              <w:object w:dxaOrig="1440" w:dyaOrig="1440" w14:anchorId="294F08B9">
                <v:shape id="_x0000_i1107" type="#_x0000_t75" style="width:16.5pt;height:14pt" o:ole="">
                  <v:imagedata r:id="rId13" o:title=""/>
                </v:shape>
                <w:control r:id="rId18" w:name="DefaultOcxName310" w:shapeid="_x0000_i1107"/>
              </w:object>
            </w:r>
            <w:r w:rsidRPr="00C03156">
              <w:rPr>
                <w:rFonts w:ascii="Open Sans" w:hAnsi="Open Sans" w:cs="Open Sans"/>
                <w:sz w:val="18"/>
                <w:szCs w:val="18"/>
              </w:rPr>
              <w:t>Très insuffisant </w:t>
            </w:r>
            <w:r w:rsidRPr="00C03156">
              <w:rPr>
                <w:rFonts w:ascii="Open Sans" w:hAnsi="Open Sans" w:cs="Open Sans"/>
                <w:noProof/>
                <w:sz w:val="18"/>
                <w:szCs w:val="18"/>
              </w:rPr>
              <w:drawing>
                <wp:inline distT="0" distB="0" distL="0" distR="0" wp14:anchorId="45AA1085" wp14:editId="28488580">
                  <wp:extent cx="252000" cy="244800"/>
                  <wp:effectExtent l="0" t="0" r="0" b="317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2000" cy="244800"/>
                          </a:xfrm>
                          <a:prstGeom prst="rect">
                            <a:avLst/>
                          </a:prstGeom>
                          <a:noFill/>
                          <a:ln>
                            <a:noFill/>
                          </a:ln>
                        </pic:spPr>
                      </pic:pic>
                    </a:graphicData>
                  </a:graphic>
                </wp:inline>
              </w:drawing>
            </w:r>
          </w:p>
        </w:tc>
      </w:tr>
    </w:tbl>
    <w:p w14:paraId="4FA48EF5" w14:textId="77777777" w:rsidR="00260F1B" w:rsidRPr="00C03156" w:rsidRDefault="00260F1B" w:rsidP="00260F1B">
      <w:pPr>
        <w:shd w:val="clear" w:color="auto" w:fill="FFFFFF"/>
        <w:rPr>
          <w:rFonts w:ascii="Open Sans" w:hAnsi="Open Sans" w:cs="Open Sans"/>
          <w:color w:val="333333"/>
          <w:sz w:val="16"/>
          <w:szCs w:val="16"/>
        </w:rPr>
      </w:pPr>
    </w:p>
    <w:p w14:paraId="770D3D3E" w14:textId="77777777" w:rsidR="00260F1B" w:rsidRPr="00C03156" w:rsidRDefault="00260F1B" w:rsidP="00260F1B">
      <w:pPr>
        <w:shd w:val="clear" w:color="auto" w:fill="FFFFFF"/>
        <w:jc w:val="center"/>
        <w:rPr>
          <w:rFonts w:ascii="Open Sans" w:hAnsi="Open Sans" w:cs="Open Sans"/>
          <w:b/>
          <w:bCs/>
          <w:color w:val="333333"/>
        </w:rPr>
      </w:pPr>
      <w:r w:rsidRPr="00C03156">
        <w:rPr>
          <w:rFonts w:ascii="Open Sans" w:hAnsi="Open Sans" w:cs="Open Sans"/>
          <w:b/>
          <w:bCs/>
          <w:color w:val="333333"/>
        </w:rPr>
        <w:t>Prestation pédagogique</w:t>
      </w:r>
    </w:p>
    <w:p w14:paraId="51F37779" w14:textId="77777777" w:rsidR="00260F1B" w:rsidRPr="00C03156" w:rsidRDefault="00260F1B" w:rsidP="00260F1B">
      <w:pPr>
        <w:shd w:val="clear" w:color="auto" w:fill="F8F8F8"/>
        <w:rPr>
          <w:rFonts w:ascii="Open Sans" w:hAnsi="Open Sans" w:cs="Open Sans"/>
          <w:color w:val="333333"/>
          <w:sz w:val="18"/>
          <w:szCs w:val="18"/>
        </w:rPr>
      </w:pPr>
      <w:r w:rsidRPr="00C03156">
        <w:rPr>
          <w:rFonts w:ascii="Open Sans" w:hAnsi="Open Sans" w:cs="Open Sans"/>
          <w:color w:val="A94442"/>
          <w:sz w:val="18"/>
          <w:szCs w:val="18"/>
          <w:bdr w:val="none" w:sz="0" w:space="0" w:color="auto" w:frame="1"/>
        </w:rPr>
        <w:t>(Cette question est obligatoire)</w:t>
      </w:r>
    </w:p>
    <w:tbl>
      <w:tblPr>
        <w:tblW w:w="10206" w:type="dxa"/>
        <w:tblBorders>
          <w:top w:val="single" w:sz="6" w:space="0" w:color="DDDDDD"/>
          <w:left w:val="single" w:sz="6" w:space="0" w:color="DDDDDD"/>
          <w:bottom w:val="single" w:sz="6" w:space="0" w:color="DDDDDD"/>
          <w:right w:val="single" w:sz="6" w:space="0" w:color="DDDDDD"/>
        </w:tblBorders>
        <w:tblCellMar>
          <w:top w:w="225" w:type="dxa"/>
          <w:left w:w="15" w:type="dxa"/>
          <w:bottom w:w="225" w:type="dxa"/>
          <w:right w:w="15" w:type="dxa"/>
        </w:tblCellMar>
        <w:tblLook w:val="04A0" w:firstRow="1" w:lastRow="0" w:firstColumn="1" w:lastColumn="0" w:noHBand="0" w:noVBand="1"/>
      </w:tblPr>
      <w:tblGrid>
        <w:gridCol w:w="2707"/>
        <w:gridCol w:w="2023"/>
        <w:gridCol w:w="1848"/>
        <w:gridCol w:w="1774"/>
        <w:gridCol w:w="1854"/>
      </w:tblGrid>
      <w:tr w:rsidR="00260F1B" w:rsidRPr="00C03156" w14:paraId="12FCA9EF" w14:textId="77777777" w:rsidTr="00E34D99">
        <w:trPr>
          <w:trHeight w:val="907"/>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043B31DB" w14:textId="77777777" w:rsidR="00260F1B" w:rsidRPr="00C03156" w:rsidRDefault="00260F1B" w:rsidP="00E34D99">
            <w:pPr>
              <w:rPr>
                <w:rFonts w:ascii="Open Sans" w:hAnsi="Open Sans" w:cs="Open Sans"/>
                <w:sz w:val="18"/>
                <w:szCs w:val="18"/>
              </w:rPr>
            </w:pPr>
            <w:r w:rsidRPr="00C03156">
              <w:rPr>
                <w:rFonts w:ascii="Open Sans" w:hAnsi="Open Sans" w:cs="Open Sans"/>
                <w:sz w:val="18"/>
                <w:szCs w:val="18"/>
              </w:rPr>
              <w:t>Cette formation correspond-elle aux objectifs annoncés ?</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6DF44A50" w14:textId="45187D00" w:rsidR="00260F1B" w:rsidRPr="00C03156" w:rsidRDefault="00260F1B" w:rsidP="00E34D99">
            <w:pPr>
              <w:rPr>
                <w:rFonts w:ascii="Open Sans" w:hAnsi="Open Sans" w:cs="Open Sans"/>
                <w:sz w:val="18"/>
                <w:szCs w:val="18"/>
              </w:rPr>
            </w:pPr>
            <w:r w:rsidRPr="00C03156">
              <w:rPr>
                <w:rFonts w:ascii="Open Sans" w:hAnsi="Open Sans" w:cs="Open Sans"/>
                <w:sz w:val="18"/>
                <w:szCs w:val="18"/>
                <w:lang w:eastAsia="en-US"/>
              </w:rPr>
              <w:object w:dxaOrig="1440" w:dyaOrig="1440" w14:anchorId="580E6910">
                <v:shape id="_x0000_i1110" type="#_x0000_t75" style="width:16.5pt;height:14pt" o:ole="">
                  <v:imagedata r:id="rId13" o:title=""/>
                </v:shape>
                <w:control r:id="rId20" w:name="DefaultOcxName4" w:shapeid="_x0000_i1110"/>
              </w:object>
            </w:r>
            <w:r w:rsidRPr="00C03156">
              <w:rPr>
                <w:rFonts w:ascii="Open Sans" w:hAnsi="Open Sans" w:cs="Open Sans"/>
                <w:sz w:val="18"/>
                <w:szCs w:val="18"/>
              </w:rPr>
              <w:t>Très satisfaisant  </w:t>
            </w:r>
            <w:r w:rsidRPr="00C03156">
              <w:rPr>
                <w:rFonts w:ascii="Open Sans" w:hAnsi="Open Sans" w:cs="Open Sans"/>
                <w:noProof/>
                <w:sz w:val="18"/>
                <w:szCs w:val="18"/>
              </w:rPr>
              <w:drawing>
                <wp:inline distT="0" distB="0" distL="0" distR="0" wp14:anchorId="01364869" wp14:editId="1A848D82">
                  <wp:extent cx="280800" cy="277200"/>
                  <wp:effectExtent l="0" t="0" r="5080" b="889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0800" cy="2772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4FD3E243" w14:textId="4FF15B83" w:rsidR="00260F1B" w:rsidRPr="00C03156" w:rsidRDefault="00260F1B" w:rsidP="00E34D99">
            <w:pPr>
              <w:jc w:val="center"/>
              <w:rPr>
                <w:rFonts w:ascii="Open Sans" w:hAnsi="Open Sans" w:cs="Open Sans"/>
                <w:sz w:val="18"/>
                <w:szCs w:val="18"/>
              </w:rPr>
            </w:pPr>
            <w:r w:rsidRPr="00C03156">
              <w:rPr>
                <w:rFonts w:ascii="Open Sans" w:hAnsi="Open Sans" w:cs="Open Sans"/>
                <w:sz w:val="18"/>
                <w:szCs w:val="18"/>
                <w:lang w:eastAsia="en-US"/>
              </w:rPr>
              <w:object w:dxaOrig="1440" w:dyaOrig="1440" w14:anchorId="3BE16C12">
                <v:shape id="_x0000_i1113" type="#_x0000_t75" style="width:16.5pt;height:14pt" o:ole="">
                  <v:imagedata r:id="rId13" o:title=""/>
                </v:shape>
                <w:control r:id="rId21" w:name="DefaultOcxName5" w:shapeid="_x0000_i1113"/>
              </w:object>
            </w:r>
            <w:r w:rsidRPr="00C03156">
              <w:rPr>
                <w:rFonts w:ascii="Open Sans" w:hAnsi="Open Sans" w:cs="Open Sans"/>
                <w:sz w:val="18"/>
                <w:szCs w:val="18"/>
              </w:rPr>
              <w:t>Satisfaisant  </w:t>
            </w:r>
            <w:r w:rsidRPr="00C03156">
              <w:rPr>
                <w:rFonts w:ascii="Open Sans" w:hAnsi="Open Sans" w:cs="Open Sans"/>
                <w:noProof/>
                <w:sz w:val="18"/>
                <w:szCs w:val="18"/>
              </w:rPr>
              <w:drawing>
                <wp:inline distT="0" distB="0" distL="0" distR="0" wp14:anchorId="6A3571E4" wp14:editId="1F5F2FFA">
                  <wp:extent cx="241200" cy="248400"/>
                  <wp:effectExtent l="0" t="0" r="6985"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1200" cy="2484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0E9C0048" w14:textId="33E396FC" w:rsidR="00260F1B" w:rsidRPr="00C03156" w:rsidRDefault="00260F1B" w:rsidP="00E34D99">
            <w:pPr>
              <w:jc w:val="center"/>
              <w:rPr>
                <w:rFonts w:ascii="Open Sans" w:hAnsi="Open Sans" w:cs="Open Sans"/>
                <w:sz w:val="18"/>
                <w:szCs w:val="18"/>
              </w:rPr>
            </w:pPr>
            <w:r w:rsidRPr="00C03156">
              <w:rPr>
                <w:rFonts w:ascii="Open Sans" w:hAnsi="Open Sans" w:cs="Open Sans"/>
                <w:sz w:val="18"/>
                <w:szCs w:val="18"/>
                <w:lang w:eastAsia="en-US"/>
              </w:rPr>
              <w:object w:dxaOrig="1440" w:dyaOrig="1440" w14:anchorId="51FBBF89">
                <v:shape id="_x0000_i1116" type="#_x0000_t75" style="width:16.5pt;height:14pt" o:ole="">
                  <v:imagedata r:id="rId13" o:title=""/>
                </v:shape>
                <w:control r:id="rId22" w:name="DefaultOcxName6" w:shapeid="_x0000_i1116"/>
              </w:object>
            </w:r>
            <w:r w:rsidRPr="00C03156">
              <w:rPr>
                <w:rFonts w:ascii="Open Sans" w:hAnsi="Open Sans" w:cs="Open Sans"/>
                <w:sz w:val="18"/>
                <w:szCs w:val="18"/>
              </w:rPr>
              <w:t>Insuffisant  </w:t>
            </w:r>
            <w:r w:rsidRPr="00C03156">
              <w:rPr>
                <w:rFonts w:ascii="Open Sans" w:hAnsi="Open Sans" w:cs="Open Sans"/>
                <w:noProof/>
                <w:sz w:val="18"/>
                <w:szCs w:val="18"/>
              </w:rPr>
              <w:drawing>
                <wp:inline distT="0" distB="0" distL="0" distR="0" wp14:anchorId="21C05A72" wp14:editId="6B5A8BF9">
                  <wp:extent cx="248400" cy="259200"/>
                  <wp:effectExtent l="0" t="0" r="0" b="762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400" cy="2592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11C378C4" w14:textId="72A17F88" w:rsidR="00260F1B" w:rsidRPr="00C03156" w:rsidRDefault="00260F1B" w:rsidP="00E34D99">
            <w:pPr>
              <w:rPr>
                <w:rFonts w:ascii="Open Sans" w:hAnsi="Open Sans" w:cs="Open Sans"/>
                <w:sz w:val="18"/>
                <w:szCs w:val="18"/>
              </w:rPr>
            </w:pPr>
            <w:r w:rsidRPr="00C03156">
              <w:rPr>
                <w:rFonts w:ascii="Open Sans" w:hAnsi="Open Sans" w:cs="Open Sans"/>
                <w:sz w:val="18"/>
                <w:szCs w:val="18"/>
                <w:lang w:eastAsia="en-US"/>
              </w:rPr>
              <w:object w:dxaOrig="1440" w:dyaOrig="1440" w14:anchorId="41EFD22C">
                <v:shape id="_x0000_i1119" type="#_x0000_t75" style="width:16.5pt;height:14pt" o:ole="">
                  <v:imagedata r:id="rId13" o:title=""/>
                </v:shape>
                <w:control r:id="rId23" w:name="DefaultOcxName7" w:shapeid="_x0000_i1119"/>
              </w:object>
            </w:r>
            <w:r w:rsidRPr="00C03156">
              <w:rPr>
                <w:rFonts w:ascii="Open Sans" w:hAnsi="Open Sans" w:cs="Open Sans"/>
                <w:sz w:val="18"/>
                <w:szCs w:val="18"/>
              </w:rPr>
              <w:t>Très insuffisant </w:t>
            </w:r>
            <w:r w:rsidRPr="00C03156">
              <w:rPr>
                <w:rFonts w:ascii="Open Sans" w:hAnsi="Open Sans" w:cs="Open Sans"/>
                <w:noProof/>
                <w:sz w:val="18"/>
                <w:szCs w:val="18"/>
              </w:rPr>
              <w:drawing>
                <wp:inline distT="0" distB="0" distL="0" distR="0" wp14:anchorId="0BB8B104" wp14:editId="476BAD1C">
                  <wp:extent cx="252000" cy="244800"/>
                  <wp:effectExtent l="0" t="0" r="0" b="3175"/>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2000" cy="244800"/>
                          </a:xfrm>
                          <a:prstGeom prst="rect">
                            <a:avLst/>
                          </a:prstGeom>
                          <a:noFill/>
                          <a:ln>
                            <a:noFill/>
                          </a:ln>
                        </pic:spPr>
                      </pic:pic>
                    </a:graphicData>
                  </a:graphic>
                </wp:inline>
              </w:drawing>
            </w:r>
          </w:p>
        </w:tc>
      </w:tr>
      <w:tr w:rsidR="00260F1B" w:rsidRPr="00C03156" w14:paraId="15348E21" w14:textId="77777777" w:rsidTr="00E34D99">
        <w:trPr>
          <w:trHeight w:val="710"/>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020FE82E" w14:textId="77777777" w:rsidR="00260F1B" w:rsidRPr="00C03156" w:rsidRDefault="00260F1B" w:rsidP="00E34D99">
            <w:pPr>
              <w:rPr>
                <w:rFonts w:ascii="Open Sans" w:hAnsi="Open Sans" w:cs="Open Sans"/>
                <w:sz w:val="18"/>
                <w:szCs w:val="18"/>
              </w:rPr>
            </w:pPr>
            <w:r w:rsidRPr="00C03156">
              <w:rPr>
                <w:rFonts w:ascii="Open Sans" w:hAnsi="Open Sans" w:cs="Open Sans"/>
                <w:sz w:val="18"/>
                <w:szCs w:val="18"/>
              </w:rPr>
              <w:t>Le programme vous a-t-il convenu ?</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374AE296" w14:textId="4F8E4F31" w:rsidR="00260F1B" w:rsidRPr="00C03156" w:rsidRDefault="00260F1B" w:rsidP="00E34D99">
            <w:pPr>
              <w:rPr>
                <w:rFonts w:ascii="Open Sans" w:hAnsi="Open Sans" w:cs="Open Sans"/>
                <w:sz w:val="18"/>
                <w:szCs w:val="18"/>
              </w:rPr>
            </w:pPr>
            <w:r w:rsidRPr="00C03156">
              <w:rPr>
                <w:rFonts w:ascii="Open Sans" w:hAnsi="Open Sans" w:cs="Open Sans"/>
                <w:sz w:val="18"/>
                <w:szCs w:val="18"/>
                <w:lang w:eastAsia="en-US"/>
              </w:rPr>
              <w:object w:dxaOrig="1440" w:dyaOrig="1440" w14:anchorId="285EAEF0">
                <v:shape id="_x0000_i1122" type="#_x0000_t75" style="width:16.5pt;height:14pt" o:ole="">
                  <v:imagedata r:id="rId13" o:title=""/>
                </v:shape>
                <w:control r:id="rId24" w:name="DefaultOcxName8" w:shapeid="_x0000_i1122"/>
              </w:object>
            </w:r>
            <w:r w:rsidRPr="00C03156">
              <w:rPr>
                <w:rFonts w:ascii="Open Sans" w:hAnsi="Open Sans" w:cs="Open Sans"/>
                <w:sz w:val="18"/>
                <w:szCs w:val="18"/>
              </w:rPr>
              <w:t>Très satisfaisant  </w:t>
            </w:r>
            <w:r w:rsidRPr="00C03156">
              <w:rPr>
                <w:rFonts w:ascii="Open Sans" w:hAnsi="Open Sans" w:cs="Open Sans"/>
                <w:noProof/>
                <w:sz w:val="18"/>
                <w:szCs w:val="18"/>
              </w:rPr>
              <w:drawing>
                <wp:inline distT="0" distB="0" distL="0" distR="0" wp14:anchorId="08DCF007" wp14:editId="1EF102C1">
                  <wp:extent cx="280800" cy="277200"/>
                  <wp:effectExtent l="0" t="0" r="5080" b="889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0800" cy="2772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4EE35EF9" w14:textId="210B48F5" w:rsidR="00260F1B" w:rsidRPr="00C03156" w:rsidRDefault="00260F1B" w:rsidP="00E34D99">
            <w:pPr>
              <w:jc w:val="center"/>
              <w:rPr>
                <w:rFonts w:ascii="Open Sans" w:hAnsi="Open Sans" w:cs="Open Sans"/>
                <w:sz w:val="18"/>
                <w:szCs w:val="18"/>
              </w:rPr>
            </w:pPr>
            <w:r w:rsidRPr="00C03156">
              <w:rPr>
                <w:rFonts w:ascii="Open Sans" w:hAnsi="Open Sans" w:cs="Open Sans"/>
                <w:sz w:val="18"/>
                <w:szCs w:val="18"/>
                <w:lang w:eastAsia="en-US"/>
              </w:rPr>
              <w:object w:dxaOrig="1440" w:dyaOrig="1440" w14:anchorId="5369F591">
                <v:shape id="_x0000_i1125" type="#_x0000_t75" style="width:16.5pt;height:14pt" o:ole="">
                  <v:imagedata r:id="rId13" o:title=""/>
                </v:shape>
                <w:control r:id="rId25" w:name="DefaultOcxName9" w:shapeid="_x0000_i1125"/>
              </w:object>
            </w:r>
            <w:r w:rsidRPr="00C03156">
              <w:rPr>
                <w:rFonts w:ascii="Open Sans" w:hAnsi="Open Sans" w:cs="Open Sans"/>
                <w:sz w:val="18"/>
                <w:szCs w:val="18"/>
              </w:rPr>
              <w:t>Satisfaisant  </w:t>
            </w:r>
            <w:r w:rsidRPr="00C03156">
              <w:rPr>
                <w:rFonts w:ascii="Open Sans" w:hAnsi="Open Sans" w:cs="Open Sans"/>
                <w:noProof/>
                <w:sz w:val="18"/>
                <w:szCs w:val="18"/>
              </w:rPr>
              <w:drawing>
                <wp:inline distT="0" distB="0" distL="0" distR="0" wp14:anchorId="1F036129" wp14:editId="5FB31A77">
                  <wp:extent cx="241200" cy="248400"/>
                  <wp:effectExtent l="0" t="0" r="6985"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1200" cy="2484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03BF5612" w14:textId="2942FD75" w:rsidR="00260F1B" w:rsidRPr="00C03156" w:rsidRDefault="00260F1B" w:rsidP="00E34D99">
            <w:pPr>
              <w:jc w:val="center"/>
              <w:rPr>
                <w:rFonts w:ascii="Open Sans" w:hAnsi="Open Sans" w:cs="Open Sans"/>
                <w:sz w:val="18"/>
                <w:szCs w:val="18"/>
              </w:rPr>
            </w:pPr>
            <w:r w:rsidRPr="00C03156">
              <w:rPr>
                <w:rFonts w:ascii="Open Sans" w:hAnsi="Open Sans" w:cs="Open Sans"/>
                <w:sz w:val="18"/>
                <w:szCs w:val="18"/>
                <w:lang w:eastAsia="en-US"/>
              </w:rPr>
              <w:object w:dxaOrig="1440" w:dyaOrig="1440" w14:anchorId="22FEA75A">
                <v:shape id="_x0000_i1128" type="#_x0000_t75" style="width:16.5pt;height:14pt" o:ole="">
                  <v:imagedata r:id="rId13" o:title=""/>
                </v:shape>
                <w:control r:id="rId26" w:name="DefaultOcxName10" w:shapeid="_x0000_i1128"/>
              </w:object>
            </w:r>
            <w:r w:rsidRPr="00C03156">
              <w:rPr>
                <w:rFonts w:ascii="Open Sans" w:hAnsi="Open Sans" w:cs="Open Sans"/>
                <w:sz w:val="18"/>
                <w:szCs w:val="18"/>
              </w:rPr>
              <w:t>Insuffisant  </w:t>
            </w:r>
            <w:r w:rsidRPr="00C03156">
              <w:rPr>
                <w:rFonts w:ascii="Open Sans" w:hAnsi="Open Sans" w:cs="Open Sans"/>
                <w:noProof/>
                <w:sz w:val="18"/>
                <w:szCs w:val="18"/>
              </w:rPr>
              <w:drawing>
                <wp:inline distT="0" distB="0" distL="0" distR="0" wp14:anchorId="750B2663" wp14:editId="47CC9807">
                  <wp:extent cx="248400" cy="259200"/>
                  <wp:effectExtent l="0" t="0" r="0" b="762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400" cy="2592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5E559B52" w14:textId="5A720592" w:rsidR="00260F1B" w:rsidRPr="00C03156" w:rsidRDefault="00260F1B" w:rsidP="00E34D99">
            <w:pPr>
              <w:rPr>
                <w:rFonts w:ascii="Open Sans" w:hAnsi="Open Sans" w:cs="Open Sans"/>
                <w:sz w:val="18"/>
                <w:szCs w:val="18"/>
              </w:rPr>
            </w:pPr>
            <w:r w:rsidRPr="00C03156">
              <w:rPr>
                <w:rFonts w:ascii="Open Sans" w:hAnsi="Open Sans" w:cs="Open Sans"/>
                <w:sz w:val="18"/>
                <w:szCs w:val="18"/>
                <w:lang w:eastAsia="en-US"/>
              </w:rPr>
              <w:object w:dxaOrig="1440" w:dyaOrig="1440" w14:anchorId="1E66DBD9">
                <v:shape id="_x0000_i1131" type="#_x0000_t75" style="width:16.5pt;height:14pt" o:ole="">
                  <v:imagedata r:id="rId13" o:title=""/>
                </v:shape>
                <w:control r:id="rId27" w:name="DefaultOcxName11" w:shapeid="_x0000_i1131"/>
              </w:object>
            </w:r>
            <w:r w:rsidRPr="00C03156">
              <w:rPr>
                <w:rFonts w:ascii="Open Sans" w:hAnsi="Open Sans" w:cs="Open Sans"/>
                <w:sz w:val="18"/>
                <w:szCs w:val="18"/>
              </w:rPr>
              <w:t>Très insuffisant </w:t>
            </w:r>
            <w:r w:rsidRPr="00C03156">
              <w:rPr>
                <w:rFonts w:ascii="Open Sans" w:hAnsi="Open Sans" w:cs="Open Sans"/>
                <w:noProof/>
                <w:sz w:val="18"/>
                <w:szCs w:val="18"/>
              </w:rPr>
              <w:drawing>
                <wp:inline distT="0" distB="0" distL="0" distR="0" wp14:anchorId="0EF12C52" wp14:editId="553E0F38">
                  <wp:extent cx="252000" cy="244800"/>
                  <wp:effectExtent l="0" t="0" r="0" b="3175"/>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2000" cy="244800"/>
                          </a:xfrm>
                          <a:prstGeom prst="rect">
                            <a:avLst/>
                          </a:prstGeom>
                          <a:noFill/>
                          <a:ln>
                            <a:noFill/>
                          </a:ln>
                        </pic:spPr>
                      </pic:pic>
                    </a:graphicData>
                  </a:graphic>
                </wp:inline>
              </w:drawing>
            </w:r>
          </w:p>
        </w:tc>
      </w:tr>
      <w:tr w:rsidR="00260F1B" w:rsidRPr="00C03156" w14:paraId="15C2CC6B" w14:textId="77777777" w:rsidTr="00E34D99">
        <w:trPr>
          <w:trHeight w:val="907"/>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1C3D4CB3" w14:textId="77777777" w:rsidR="00260F1B" w:rsidRPr="00C03156" w:rsidRDefault="00260F1B" w:rsidP="00E34D99">
            <w:pPr>
              <w:rPr>
                <w:rFonts w:ascii="Open Sans" w:hAnsi="Open Sans" w:cs="Open Sans"/>
                <w:sz w:val="18"/>
                <w:szCs w:val="18"/>
              </w:rPr>
            </w:pPr>
            <w:r w:rsidRPr="00C03156">
              <w:rPr>
                <w:rFonts w:ascii="Open Sans" w:hAnsi="Open Sans" w:cs="Open Sans"/>
                <w:sz w:val="18"/>
                <w:szCs w:val="18"/>
              </w:rPr>
              <w:t>Etes-vous satisfait du rythme de déroulement de la formation ?</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76B43828" w14:textId="0F603AA3" w:rsidR="00260F1B" w:rsidRPr="00C03156" w:rsidRDefault="00260F1B" w:rsidP="00E34D99">
            <w:pPr>
              <w:rPr>
                <w:rFonts w:ascii="Open Sans" w:hAnsi="Open Sans" w:cs="Open Sans"/>
                <w:sz w:val="18"/>
                <w:szCs w:val="18"/>
              </w:rPr>
            </w:pPr>
            <w:r w:rsidRPr="00C03156">
              <w:rPr>
                <w:rFonts w:ascii="Open Sans" w:hAnsi="Open Sans" w:cs="Open Sans"/>
                <w:sz w:val="18"/>
                <w:szCs w:val="18"/>
                <w:lang w:eastAsia="en-US"/>
              </w:rPr>
              <w:object w:dxaOrig="1440" w:dyaOrig="1440" w14:anchorId="6B0CD77D">
                <v:shape id="_x0000_i1134" type="#_x0000_t75" style="width:16.5pt;height:14pt" o:ole="">
                  <v:imagedata r:id="rId13" o:title=""/>
                </v:shape>
                <w:control r:id="rId28" w:name="DefaultOcxName12" w:shapeid="_x0000_i1134"/>
              </w:object>
            </w:r>
            <w:r w:rsidRPr="00C03156">
              <w:rPr>
                <w:rFonts w:ascii="Open Sans" w:hAnsi="Open Sans" w:cs="Open Sans"/>
                <w:sz w:val="18"/>
                <w:szCs w:val="18"/>
              </w:rPr>
              <w:t>Très satisfaisant  </w:t>
            </w:r>
            <w:r w:rsidRPr="00C03156">
              <w:rPr>
                <w:rFonts w:ascii="Open Sans" w:hAnsi="Open Sans" w:cs="Open Sans"/>
                <w:noProof/>
                <w:sz w:val="18"/>
                <w:szCs w:val="18"/>
              </w:rPr>
              <w:drawing>
                <wp:inline distT="0" distB="0" distL="0" distR="0" wp14:anchorId="48DAB17B" wp14:editId="08D7A93C">
                  <wp:extent cx="280800" cy="277200"/>
                  <wp:effectExtent l="0" t="0" r="5080" b="889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0800" cy="2772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7ADB3B28" w14:textId="2EFB3ED7" w:rsidR="00260F1B" w:rsidRPr="00C03156" w:rsidRDefault="00260F1B" w:rsidP="00E34D99">
            <w:pPr>
              <w:jc w:val="center"/>
              <w:rPr>
                <w:rFonts w:ascii="Open Sans" w:hAnsi="Open Sans" w:cs="Open Sans"/>
                <w:sz w:val="18"/>
                <w:szCs w:val="18"/>
              </w:rPr>
            </w:pPr>
            <w:r w:rsidRPr="00C03156">
              <w:rPr>
                <w:rFonts w:ascii="Open Sans" w:hAnsi="Open Sans" w:cs="Open Sans"/>
                <w:sz w:val="18"/>
                <w:szCs w:val="18"/>
                <w:lang w:eastAsia="en-US"/>
              </w:rPr>
              <w:object w:dxaOrig="1440" w:dyaOrig="1440" w14:anchorId="66B3D76F">
                <v:shape id="_x0000_i1137" type="#_x0000_t75" style="width:16.5pt;height:14pt" o:ole="">
                  <v:imagedata r:id="rId13" o:title=""/>
                </v:shape>
                <w:control r:id="rId29" w:name="DefaultOcxName13" w:shapeid="_x0000_i1137"/>
              </w:object>
            </w:r>
            <w:r w:rsidRPr="00C03156">
              <w:rPr>
                <w:rFonts w:ascii="Open Sans" w:hAnsi="Open Sans" w:cs="Open Sans"/>
                <w:sz w:val="18"/>
                <w:szCs w:val="18"/>
              </w:rPr>
              <w:t>Satisfaisant  </w:t>
            </w:r>
            <w:r w:rsidRPr="00C03156">
              <w:rPr>
                <w:rFonts w:ascii="Open Sans" w:hAnsi="Open Sans" w:cs="Open Sans"/>
                <w:noProof/>
                <w:sz w:val="18"/>
                <w:szCs w:val="18"/>
              </w:rPr>
              <w:drawing>
                <wp:inline distT="0" distB="0" distL="0" distR="0" wp14:anchorId="54840557" wp14:editId="67CDAA54">
                  <wp:extent cx="241200" cy="248400"/>
                  <wp:effectExtent l="0" t="0" r="6985"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1200" cy="2484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47796BA3" w14:textId="54770826" w:rsidR="00260F1B" w:rsidRPr="00C03156" w:rsidRDefault="00260F1B" w:rsidP="00E34D99">
            <w:pPr>
              <w:jc w:val="center"/>
              <w:rPr>
                <w:rFonts w:ascii="Open Sans" w:hAnsi="Open Sans" w:cs="Open Sans"/>
                <w:sz w:val="18"/>
                <w:szCs w:val="18"/>
              </w:rPr>
            </w:pPr>
            <w:r w:rsidRPr="00C03156">
              <w:rPr>
                <w:rFonts w:ascii="Open Sans" w:hAnsi="Open Sans" w:cs="Open Sans"/>
                <w:sz w:val="18"/>
                <w:szCs w:val="18"/>
                <w:lang w:eastAsia="en-US"/>
              </w:rPr>
              <w:object w:dxaOrig="1440" w:dyaOrig="1440" w14:anchorId="1C5CB570">
                <v:shape id="_x0000_i1140" type="#_x0000_t75" style="width:16.5pt;height:14pt" o:ole="">
                  <v:imagedata r:id="rId13" o:title=""/>
                </v:shape>
                <w:control r:id="rId30" w:name="DefaultOcxName14" w:shapeid="_x0000_i1140"/>
              </w:object>
            </w:r>
            <w:r w:rsidRPr="00C03156">
              <w:rPr>
                <w:rFonts w:ascii="Open Sans" w:hAnsi="Open Sans" w:cs="Open Sans"/>
                <w:sz w:val="18"/>
                <w:szCs w:val="18"/>
              </w:rPr>
              <w:t>Insuffisant  </w:t>
            </w:r>
            <w:r w:rsidRPr="00C03156">
              <w:rPr>
                <w:rFonts w:ascii="Open Sans" w:hAnsi="Open Sans" w:cs="Open Sans"/>
                <w:noProof/>
                <w:sz w:val="18"/>
                <w:szCs w:val="18"/>
              </w:rPr>
              <w:drawing>
                <wp:inline distT="0" distB="0" distL="0" distR="0" wp14:anchorId="580C3C8B" wp14:editId="687B8D24">
                  <wp:extent cx="248400" cy="259200"/>
                  <wp:effectExtent l="0" t="0" r="0" b="762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400" cy="2592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18231AAB" w14:textId="2C75B231" w:rsidR="00260F1B" w:rsidRPr="00C03156" w:rsidRDefault="00260F1B" w:rsidP="00E34D99">
            <w:pPr>
              <w:rPr>
                <w:rFonts w:ascii="Open Sans" w:hAnsi="Open Sans" w:cs="Open Sans"/>
                <w:sz w:val="18"/>
                <w:szCs w:val="18"/>
              </w:rPr>
            </w:pPr>
            <w:r w:rsidRPr="00C03156">
              <w:rPr>
                <w:rFonts w:ascii="Open Sans" w:hAnsi="Open Sans" w:cs="Open Sans"/>
                <w:sz w:val="18"/>
                <w:szCs w:val="18"/>
                <w:lang w:eastAsia="en-US"/>
              </w:rPr>
              <w:object w:dxaOrig="1440" w:dyaOrig="1440" w14:anchorId="2BA943AF">
                <v:shape id="_x0000_i1143" type="#_x0000_t75" style="width:16.5pt;height:14pt" o:ole="">
                  <v:imagedata r:id="rId13" o:title=""/>
                </v:shape>
                <w:control r:id="rId31" w:name="DefaultOcxName15" w:shapeid="_x0000_i1143"/>
              </w:object>
            </w:r>
            <w:r w:rsidRPr="00C03156">
              <w:rPr>
                <w:rFonts w:ascii="Open Sans" w:hAnsi="Open Sans" w:cs="Open Sans"/>
                <w:sz w:val="18"/>
                <w:szCs w:val="18"/>
              </w:rPr>
              <w:t>Très insuffisant </w:t>
            </w:r>
            <w:r w:rsidRPr="00C03156">
              <w:rPr>
                <w:rFonts w:ascii="Open Sans" w:hAnsi="Open Sans" w:cs="Open Sans"/>
                <w:noProof/>
                <w:sz w:val="18"/>
                <w:szCs w:val="18"/>
              </w:rPr>
              <w:drawing>
                <wp:inline distT="0" distB="0" distL="0" distR="0" wp14:anchorId="66E28674" wp14:editId="1B4CEAF5">
                  <wp:extent cx="252000" cy="244800"/>
                  <wp:effectExtent l="0" t="0" r="0" b="3175"/>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2000" cy="244800"/>
                          </a:xfrm>
                          <a:prstGeom prst="rect">
                            <a:avLst/>
                          </a:prstGeom>
                          <a:noFill/>
                          <a:ln>
                            <a:noFill/>
                          </a:ln>
                        </pic:spPr>
                      </pic:pic>
                    </a:graphicData>
                  </a:graphic>
                </wp:inline>
              </w:drawing>
            </w:r>
          </w:p>
        </w:tc>
      </w:tr>
      <w:tr w:rsidR="00260F1B" w:rsidRPr="00C03156" w14:paraId="6141F251" w14:textId="77777777" w:rsidTr="00E34D99">
        <w:trPr>
          <w:trHeight w:val="786"/>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6D28E47C" w14:textId="77777777" w:rsidR="00260F1B" w:rsidRPr="00C03156" w:rsidRDefault="00260F1B" w:rsidP="00E34D99">
            <w:pPr>
              <w:rPr>
                <w:rFonts w:ascii="Open Sans" w:hAnsi="Open Sans" w:cs="Open Sans"/>
                <w:sz w:val="18"/>
                <w:szCs w:val="18"/>
              </w:rPr>
            </w:pPr>
            <w:r w:rsidRPr="00C03156">
              <w:rPr>
                <w:rFonts w:ascii="Open Sans" w:hAnsi="Open Sans" w:cs="Open Sans"/>
                <w:sz w:val="18"/>
                <w:szCs w:val="18"/>
              </w:rPr>
              <w:t>Avez-vous apprécié la prestation du (des) intervenant(s) ?</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54D24B0D" w14:textId="054707EF" w:rsidR="00260F1B" w:rsidRPr="00C03156" w:rsidRDefault="00260F1B" w:rsidP="00E34D99">
            <w:pPr>
              <w:rPr>
                <w:rFonts w:ascii="Open Sans" w:hAnsi="Open Sans" w:cs="Open Sans"/>
                <w:sz w:val="18"/>
                <w:szCs w:val="18"/>
              </w:rPr>
            </w:pPr>
            <w:r w:rsidRPr="00C03156">
              <w:rPr>
                <w:rFonts w:ascii="Open Sans" w:hAnsi="Open Sans" w:cs="Open Sans"/>
                <w:sz w:val="18"/>
                <w:szCs w:val="18"/>
                <w:lang w:eastAsia="en-US"/>
              </w:rPr>
              <w:object w:dxaOrig="1440" w:dyaOrig="1440" w14:anchorId="17965AAE">
                <v:shape id="_x0000_i1146" type="#_x0000_t75" style="width:16.5pt;height:14pt" o:ole="">
                  <v:imagedata r:id="rId13" o:title=""/>
                </v:shape>
                <w:control r:id="rId32" w:name="DefaultOcxName16" w:shapeid="_x0000_i1146"/>
              </w:object>
            </w:r>
            <w:r w:rsidRPr="00C03156">
              <w:rPr>
                <w:rFonts w:ascii="Open Sans" w:hAnsi="Open Sans" w:cs="Open Sans"/>
                <w:sz w:val="18"/>
                <w:szCs w:val="18"/>
              </w:rPr>
              <w:t>Très satisfaisant  </w:t>
            </w:r>
            <w:r w:rsidRPr="00C03156">
              <w:rPr>
                <w:rFonts w:ascii="Open Sans" w:hAnsi="Open Sans" w:cs="Open Sans"/>
                <w:noProof/>
                <w:sz w:val="18"/>
                <w:szCs w:val="18"/>
              </w:rPr>
              <w:drawing>
                <wp:inline distT="0" distB="0" distL="0" distR="0" wp14:anchorId="70DE722C" wp14:editId="20CEF287">
                  <wp:extent cx="280800" cy="277200"/>
                  <wp:effectExtent l="0" t="0" r="5080" b="889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0800" cy="2772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2296220B" w14:textId="088A7A8E" w:rsidR="00260F1B" w:rsidRPr="00C03156" w:rsidRDefault="00260F1B" w:rsidP="00E34D99">
            <w:pPr>
              <w:jc w:val="center"/>
              <w:rPr>
                <w:rFonts w:ascii="Open Sans" w:hAnsi="Open Sans" w:cs="Open Sans"/>
                <w:sz w:val="18"/>
                <w:szCs w:val="18"/>
              </w:rPr>
            </w:pPr>
            <w:r w:rsidRPr="00C03156">
              <w:rPr>
                <w:rFonts w:ascii="Open Sans" w:hAnsi="Open Sans" w:cs="Open Sans"/>
                <w:sz w:val="18"/>
                <w:szCs w:val="18"/>
                <w:lang w:eastAsia="en-US"/>
              </w:rPr>
              <w:object w:dxaOrig="1440" w:dyaOrig="1440" w14:anchorId="7E219156">
                <v:shape id="_x0000_i1149" type="#_x0000_t75" style="width:16.5pt;height:14pt" o:ole="">
                  <v:imagedata r:id="rId13" o:title=""/>
                </v:shape>
                <w:control r:id="rId33" w:name="DefaultOcxName17" w:shapeid="_x0000_i1149"/>
              </w:object>
            </w:r>
            <w:r w:rsidRPr="00C03156">
              <w:rPr>
                <w:rFonts w:ascii="Open Sans" w:hAnsi="Open Sans" w:cs="Open Sans"/>
                <w:sz w:val="18"/>
                <w:szCs w:val="18"/>
              </w:rPr>
              <w:t>Satisfaisant  </w:t>
            </w:r>
            <w:r w:rsidRPr="00C03156">
              <w:rPr>
                <w:rFonts w:ascii="Open Sans" w:hAnsi="Open Sans" w:cs="Open Sans"/>
                <w:noProof/>
                <w:sz w:val="18"/>
                <w:szCs w:val="18"/>
              </w:rPr>
              <w:drawing>
                <wp:inline distT="0" distB="0" distL="0" distR="0" wp14:anchorId="3E3AF84A" wp14:editId="77540127">
                  <wp:extent cx="241200" cy="248400"/>
                  <wp:effectExtent l="0" t="0" r="6985"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1200" cy="2484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74A4BE2F" w14:textId="26C475EB" w:rsidR="00260F1B" w:rsidRPr="00C03156" w:rsidRDefault="00260F1B" w:rsidP="00E34D99">
            <w:pPr>
              <w:jc w:val="center"/>
              <w:rPr>
                <w:rFonts w:ascii="Open Sans" w:hAnsi="Open Sans" w:cs="Open Sans"/>
                <w:sz w:val="18"/>
                <w:szCs w:val="18"/>
              </w:rPr>
            </w:pPr>
            <w:r w:rsidRPr="00C03156">
              <w:rPr>
                <w:rFonts w:ascii="Open Sans" w:hAnsi="Open Sans" w:cs="Open Sans"/>
                <w:sz w:val="18"/>
                <w:szCs w:val="18"/>
                <w:lang w:eastAsia="en-US"/>
              </w:rPr>
              <w:object w:dxaOrig="1440" w:dyaOrig="1440" w14:anchorId="68D17F0F">
                <v:shape id="_x0000_i1152" type="#_x0000_t75" style="width:16.5pt;height:14pt" o:ole="">
                  <v:imagedata r:id="rId13" o:title=""/>
                </v:shape>
                <w:control r:id="rId34" w:name="DefaultOcxName18" w:shapeid="_x0000_i1152"/>
              </w:object>
            </w:r>
            <w:r w:rsidRPr="00C03156">
              <w:rPr>
                <w:rFonts w:ascii="Open Sans" w:hAnsi="Open Sans" w:cs="Open Sans"/>
                <w:sz w:val="18"/>
                <w:szCs w:val="18"/>
              </w:rPr>
              <w:t>Insuffisant  </w:t>
            </w:r>
            <w:r w:rsidRPr="00C03156">
              <w:rPr>
                <w:rFonts w:ascii="Open Sans" w:hAnsi="Open Sans" w:cs="Open Sans"/>
                <w:noProof/>
                <w:sz w:val="18"/>
                <w:szCs w:val="18"/>
              </w:rPr>
              <w:drawing>
                <wp:inline distT="0" distB="0" distL="0" distR="0" wp14:anchorId="6CBD1FF0" wp14:editId="2E7F343F">
                  <wp:extent cx="248400" cy="259200"/>
                  <wp:effectExtent l="0" t="0" r="0" b="762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400" cy="2592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6F210822" w14:textId="0B9C2051" w:rsidR="00260F1B" w:rsidRPr="00C03156" w:rsidRDefault="00260F1B" w:rsidP="00E34D99">
            <w:pPr>
              <w:rPr>
                <w:rFonts w:ascii="Open Sans" w:hAnsi="Open Sans" w:cs="Open Sans"/>
                <w:sz w:val="18"/>
                <w:szCs w:val="18"/>
              </w:rPr>
            </w:pPr>
            <w:r w:rsidRPr="00C03156">
              <w:rPr>
                <w:rFonts w:ascii="Open Sans" w:hAnsi="Open Sans" w:cs="Open Sans"/>
                <w:sz w:val="18"/>
                <w:szCs w:val="18"/>
                <w:lang w:eastAsia="en-US"/>
              </w:rPr>
              <w:object w:dxaOrig="1440" w:dyaOrig="1440" w14:anchorId="4804552A">
                <v:shape id="_x0000_i1155" type="#_x0000_t75" style="width:16.5pt;height:14pt" o:ole="">
                  <v:imagedata r:id="rId13" o:title=""/>
                </v:shape>
                <w:control r:id="rId35" w:name="DefaultOcxName19" w:shapeid="_x0000_i1155"/>
              </w:object>
            </w:r>
            <w:r w:rsidRPr="00C03156">
              <w:rPr>
                <w:rFonts w:ascii="Open Sans" w:hAnsi="Open Sans" w:cs="Open Sans"/>
                <w:sz w:val="18"/>
                <w:szCs w:val="18"/>
              </w:rPr>
              <w:t>Très insuffisant </w:t>
            </w:r>
            <w:r w:rsidRPr="00C03156">
              <w:rPr>
                <w:rFonts w:ascii="Open Sans" w:hAnsi="Open Sans" w:cs="Open Sans"/>
                <w:noProof/>
                <w:sz w:val="18"/>
                <w:szCs w:val="18"/>
              </w:rPr>
              <w:drawing>
                <wp:inline distT="0" distB="0" distL="0" distR="0" wp14:anchorId="61042AAE" wp14:editId="77E62E39">
                  <wp:extent cx="252000" cy="244800"/>
                  <wp:effectExtent l="0" t="0" r="0" b="3175"/>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2000" cy="244800"/>
                          </a:xfrm>
                          <a:prstGeom prst="rect">
                            <a:avLst/>
                          </a:prstGeom>
                          <a:noFill/>
                          <a:ln>
                            <a:noFill/>
                          </a:ln>
                        </pic:spPr>
                      </pic:pic>
                    </a:graphicData>
                  </a:graphic>
                </wp:inline>
              </w:drawing>
            </w:r>
          </w:p>
        </w:tc>
      </w:tr>
      <w:tr w:rsidR="00260F1B" w:rsidRPr="00C03156" w14:paraId="2C7E1BAD" w14:textId="77777777" w:rsidTr="00E34D99">
        <w:trPr>
          <w:trHeight w:val="907"/>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39F9F1E8" w14:textId="77777777" w:rsidR="00260F1B" w:rsidRPr="00C03156" w:rsidRDefault="00260F1B" w:rsidP="00E34D99">
            <w:pPr>
              <w:rPr>
                <w:rFonts w:ascii="Open Sans" w:hAnsi="Open Sans" w:cs="Open Sans"/>
                <w:sz w:val="18"/>
                <w:szCs w:val="18"/>
              </w:rPr>
            </w:pPr>
            <w:r w:rsidRPr="00C03156">
              <w:rPr>
                <w:rFonts w:ascii="Open Sans" w:hAnsi="Open Sans" w:cs="Open Sans"/>
                <w:sz w:val="18"/>
                <w:szCs w:val="18"/>
              </w:rPr>
              <w:t>Les supports pédagogiques utilisés vous ont-ils convenus ?</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44C21B03" w14:textId="460DBC7E" w:rsidR="00260F1B" w:rsidRPr="00C03156" w:rsidRDefault="00260F1B" w:rsidP="00E34D99">
            <w:pPr>
              <w:rPr>
                <w:rFonts w:ascii="Open Sans" w:hAnsi="Open Sans" w:cs="Open Sans"/>
                <w:sz w:val="18"/>
                <w:szCs w:val="18"/>
              </w:rPr>
            </w:pPr>
            <w:r w:rsidRPr="00C03156">
              <w:rPr>
                <w:rFonts w:ascii="Open Sans" w:hAnsi="Open Sans" w:cs="Open Sans"/>
                <w:sz w:val="18"/>
                <w:szCs w:val="18"/>
                <w:lang w:eastAsia="en-US"/>
              </w:rPr>
              <w:object w:dxaOrig="1440" w:dyaOrig="1440" w14:anchorId="6944099E">
                <v:shape id="_x0000_i1158" type="#_x0000_t75" style="width:16.5pt;height:14pt" o:ole="">
                  <v:imagedata r:id="rId13" o:title=""/>
                </v:shape>
                <w:control r:id="rId36" w:name="DefaultOcxName20" w:shapeid="_x0000_i1158"/>
              </w:object>
            </w:r>
            <w:r w:rsidRPr="00C03156">
              <w:rPr>
                <w:rFonts w:ascii="Open Sans" w:hAnsi="Open Sans" w:cs="Open Sans"/>
                <w:sz w:val="18"/>
                <w:szCs w:val="18"/>
              </w:rPr>
              <w:t>Très satisfaisant  </w:t>
            </w:r>
            <w:r w:rsidRPr="00C03156">
              <w:rPr>
                <w:rFonts w:ascii="Open Sans" w:hAnsi="Open Sans" w:cs="Open Sans"/>
                <w:noProof/>
                <w:sz w:val="18"/>
                <w:szCs w:val="18"/>
              </w:rPr>
              <w:drawing>
                <wp:inline distT="0" distB="0" distL="0" distR="0" wp14:anchorId="548838D1" wp14:editId="08F88A5D">
                  <wp:extent cx="280800" cy="277200"/>
                  <wp:effectExtent l="0" t="0" r="5080" b="889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0800" cy="2772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659311BD" w14:textId="44F4D466" w:rsidR="00260F1B" w:rsidRPr="00C03156" w:rsidRDefault="00260F1B" w:rsidP="00E34D99">
            <w:pPr>
              <w:jc w:val="center"/>
              <w:rPr>
                <w:rFonts w:ascii="Open Sans" w:hAnsi="Open Sans" w:cs="Open Sans"/>
                <w:sz w:val="18"/>
                <w:szCs w:val="18"/>
              </w:rPr>
            </w:pPr>
            <w:r w:rsidRPr="00C03156">
              <w:rPr>
                <w:rFonts w:ascii="Open Sans" w:hAnsi="Open Sans" w:cs="Open Sans"/>
                <w:sz w:val="18"/>
                <w:szCs w:val="18"/>
                <w:lang w:eastAsia="en-US"/>
              </w:rPr>
              <w:object w:dxaOrig="1440" w:dyaOrig="1440" w14:anchorId="7231D8AC">
                <v:shape id="_x0000_i1161" type="#_x0000_t75" style="width:16.5pt;height:14pt" o:ole="">
                  <v:imagedata r:id="rId13" o:title=""/>
                </v:shape>
                <w:control r:id="rId37" w:name="DefaultOcxName21" w:shapeid="_x0000_i1161"/>
              </w:object>
            </w:r>
            <w:r w:rsidRPr="00C03156">
              <w:rPr>
                <w:rFonts w:ascii="Open Sans" w:hAnsi="Open Sans" w:cs="Open Sans"/>
                <w:sz w:val="18"/>
                <w:szCs w:val="18"/>
              </w:rPr>
              <w:t>Satisfaisant  </w:t>
            </w:r>
            <w:r w:rsidRPr="00C03156">
              <w:rPr>
                <w:rFonts w:ascii="Open Sans" w:hAnsi="Open Sans" w:cs="Open Sans"/>
                <w:noProof/>
                <w:sz w:val="18"/>
                <w:szCs w:val="18"/>
              </w:rPr>
              <w:drawing>
                <wp:inline distT="0" distB="0" distL="0" distR="0" wp14:anchorId="41E0BC7F" wp14:editId="65AC1C24">
                  <wp:extent cx="241200" cy="248400"/>
                  <wp:effectExtent l="0" t="0" r="6985"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1200" cy="2484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561C5CB8" w14:textId="4C7DAB7C" w:rsidR="00260F1B" w:rsidRPr="00C03156" w:rsidRDefault="00260F1B" w:rsidP="00E34D99">
            <w:pPr>
              <w:jc w:val="center"/>
              <w:rPr>
                <w:rFonts w:ascii="Open Sans" w:hAnsi="Open Sans" w:cs="Open Sans"/>
                <w:sz w:val="18"/>
                <w:szCs w:val="18"/>
              </w:rPr>
            </w:pPr>
            <w:r w:rsidRPr="00C03156">
              <w:rPr>
                <w:rFonts w:ascii="Open Sans" w:hAnsi="Open Sans" w:cs="Open Sans"/>
                <w:sz w:val="18"/>
                <w:szCs w:val="18"/>
                <w:lang w:eastAsia="en-US"/>
              </w:rPr>
              <w:object w:dxaOrig="1440" w:dyaOrig="1440" w14:anchorId="7D523C5C">
                <v:shape id="_x0000_i1164" type="#_x0000_t75" style="width:16.5pt;height:14pt" o:ole="">
                  <v:imagedata r:id="rId13" o:title=""/>
                </v:shape>
                <w:control r:id="rId38" w:name="DefaultOcxName22" w:shapeid="_x0000_i1164"/>
              </w:object>
            </w:r>
            <w:r w:rsidRPr="00C03156">
              <w:rPr>
                <w:rFonts w:ascii="Open Sans" w:hAnsi="Open Sans" w:cs="Open Sans"/>
                <w:sz w:val="18"/>
                <w:szCs w:val="18"/>
              </w:rPr>
              <w:t>Insuffisant  </w:t>
            </w:r>
            <w:r w:rsidRPr="00C03156">
              <w:rPr>
                <w:rFonts w:ascii="Open Sans" w:hAnsi="Open Sans" w:cs="Open Sans"/>
                <w:noProof/>
                <w:sz w:val="18"/>
                <w:szCs w:val="18"/>
              </w:rPr>
              <w:drawing>
                <wp:inline distT="0" distB="0" distL="0" distR="0" wp14:anchorId="16C08046" wp14:editId="7205C62F">
                  <wp:extent cx="248400" cy="259200"/>
                  <wp:effectExtent l="0" t="0" r="0" b="762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400" cy="2592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191DEF9D" w14:textId="6F7DB5CF" w:rsidR="00260F1B" w:rsidRPr="00C03156" w:rsidRDefault="00260F1B" w:rsidP="00E34D99">
            <w:pPr>
              <w:rPr>
                <w:rFonts w:ascii="Open Sans" w:hAnsi="Open Sans" w:cs="Open Sans"/>
                <w:sz w:val="18"/>
                <w:szCs w:val="18"/>
              </w:rPr>
            </w:pPr>
            <w:r w:rsidRPr="00C03156">
              <w:rPr>
                <w:rFonts w:ascii="Open Sans" w:hAnsi="Open Sans" w:cs="Open Sans"/>
                <w:sz w:val="18"/>
                <w:szCs w:val="18"/>
                <w:lang w:eastAsia="en-US"/>
              </w:rPr>
              <w:object w:dxaOrig="1440" w:dyaOrig="1440" w14:anchorId="56E29B9E">
                <v:shape id="_x0000_i1167" type="#_x0000_t75" style="width:16.5pt;height:14pt" o:ole="">
                  <v:imagedata r:id="rId13" o:title=""/>
                </v:shape>
                <w:control r:id="rId39" w:name="DefaultOcxName23" w:shapeid="_x0000_i1167"/>
              </w:object>
            </w:r>
            <w:r w:rsidRPr="00C03156">
              <w:rPr>
                <w:rFonts w:ascii="Open Sans" w:hAnsi="Open Sans" w:cs="Open Sans"/>
                <w:sz w:val="18"/>
                <w:szCs w:val="18"/>
              </w:rPr>
              <w:t>Très insuffisant </w:t>
            </w:r>
            <w:r w:rsidRPr="00C03156">
              <w:rPr>
                <w:rFonts w:ascii="Open Sans" w:hAnsi="Open Sans" w:cs="Open Sans"/>
                <w:noProof/>
                <w:sz w:val="18"/>
                <w:szCs w:val="18"/>
              </w:rPr>
              <w:drawing>
                <wp:inline distT="0" distB="0" distL="0" distR="0" wp14:anchorId="6290E139" wp14:editId="6B1D3420">
                  <wp:extent cx="252000" cy="244800"/>
                  <wp:effectExtent l="0" t="0" r="0" b="3175"/>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2000" cy="244800"/>
                          </a:xfrm>
                          <a:prstGeom prst="rect">
                            <a:avLst/>
                          </a:prstGeom>
                          <a:noFill/>
                          <a:ln>
                            <a:noFill/>
                          </a:ln>
                        </pic:spPr>
                      </pic:pic>
                    </a:graphicData>
                  </a:graphic>
                </wp:inline>
              </w:drawing>
            </w:r>
          </w:p>
        </w:tc>
      </w:tr>
    </w:tbl>
    <w:p w14:paraId="7CF873D1" w14:textId="77777777" w:rsidR="00260F1B" w:rsidRPr="008B5252" w:rsidRDefault="00260F1B" w:rsidP="00260F1B">
      <w:pPr>
        <w:shd w:val="clear" w:color="auto" w:fill="FFFFFF"/>
        <w:jc w:val="center"/>
        <w:rPr>
          <w:rFonts w:ascii="Open Sans" w:hAnsi="Open Sans" w:cs="Open Sans"/>
          <w:b/>
          <w:bCs/>
          <w:color w:val="333333"/>
          <w:sz w:val="16"/>
          <w:szCs w:val="16"/>
        </w:rPr>
      </w:pPr>
    </w:p>
    <w:p w14:paraId="62800D10" w14:textId="77777777" w:rsidR="00260F1B" w:rsidRPr="00C03156" w:rsidRDefault="00260F1B" w:rsidP="00260F1B">
      <w:pPr>
        <w:shd w:val="clear" w:color="auto" w:fill="FFFFFF"/>
        <w:jc w:val="center"/>
        <w:rPr>
          <w:rFonts w:ascii="Open Sans" w:hAnsi="Open Sans" w:cs="Open Sans"/>
          <w:b/>
          <w:bCs/>
          <w:color w:val="333333"/>
        </w:rPr>
      </w:pPr>
      <w:r w:rsidRPr="00C03156">
        <w:rPr>
          <w:rFonts w:ascii="Open Sans" w:hAnsi="Open Sans" w:cs="Open Sans"/>
          <w:b/>
          <w:bCs/>
          <w:color w:val="333333"/>
        </w:rPr>
        <w:t>Acquisition professionnelle</w:t>
      </w:r>
    </w:p>
    <w:p w14:paraId="65820DA1" w14:textId="77777777" w:rsidR="00260F1B" w:rsidRPr="00C03156" w:rsidRDefault="00260F1B" w:rsidP="00260F1B">
      <w:pPr>
        <w:shd w:val="clear" w:color="auto" w:fill="F8F8F8"/>
        <w:rPr>
          <w:rFonts w:ascii="Open Sans" w:hAnsi="Open Sans" w:cs="Open Sans"/>
          <w:color w:val="333333"/>
          <w:sz w:val="18"/>
          <w:szCs w:val="18"/>
        </w:rPr>
      </w:pPr>
      <w:r w:rsidRPr="00C03156">
        <w:rPr>
          <w:rFonts w:ascii="Open Sans" w:hAnsi="Open Sans" w:cs="Open Sans"/>
          <w:color w:val="A94442"/>
          <w:sz w:val="18"/>
          <w:szCs w:val="18"/>
          <w:bdr w:val="none" w:sz="0" w:space="0" w:color="auto" w:frame="1"/>
        </w:rPr>
        <w:t>(Cette question est obligatoire)</w:t>
      </w:r>
    </w:p>
    <w:tbl>
      <w:tblPr>
        <w:tblW w:w="10206" w:type="dxa"/>
        <w:tblBorders>
          <w:top w:val="single" w:sz="6" w:space="0" w:color="DDDDDD"/>
          <w:left w:val="single" w:sz="6" w:space="0" w:color="DDDDDD"/>
          <w:bottom w:val="single" w:sz="6" w:space="0" w:color="DDDDDD"/>
          <w:right w:val="single" w:sz="6" w:space="0" w:color="DDDDDD"/>
        </w:tblBorders>
        <w:tblCellMar>
          <w:top w:w="225" w:type="dxa"/>
          <w:left w:w="15" w:type="dxa"/>
          <w:bottom w:w="225" w:type="dxa"/>
          <w:right w:w="15" w:type="dxa"/>
        </w:tblCellMar>
        <w:tblLook w:val="04A0" w:firstRow="1" w:lastRow="0" w:firstColumn="1" w:lastColumn="0" w:noHBand="0" w:noVBand="1"/>
      </w:tblPr>
      <w:tblGrid>
        <w:gridCol w:w="2711"/>
        <w:gridCol w:w="1919"/>
        <w:gridCol w:w="1801"/>
        <w:gridCol w:w="1727"/>
        <w:gridCol w:w="2048"/>
      </w:tblGrid>
      <w:tr w:rsidR="00260F1B" w:rsidRPr="00C03156" w14:paraId="11012BCE" w14:textId="77777777" w:rsidTr="00E34D99">
        <w:trPr>
          <w:trHeight w:val="902"/>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4951CC21" w14:textId="77777777" w:rsidR="00260F1B" w:rsidRPr="00C03156" w:rsidRDefault="00260F1B" w:rsidP="00E34D99">
            <w:pPr>
              <w:rPr>
                <w:rFonts w:ascii="Open Sans" w:hAnsi="Open Sans" w:cs="Open Sans"/>
                <w:sz w:val="18"/>
                <w:szCs w:val="18"/>
              </w:rPr>
            </w:pPr>
            <w:r w:rsidRPr="00C03156">
              <w:rPr>
                <w:rFonts w:ascii="Open Sans" w:hAnsi="Open Sans" w:cs="Open Sans"/>
                <w:sz w:val="18"/>
                <w:szCs w:val="18"/>
              </w:rPr>
              <w:t>Repartez-vous avec des savoirs professionnels nouveaux ou renforcés ?</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6210E461" w14:textId="59A56C45" w:rsidR="00260F1B" w:rsidRPr="00C03156" w:rsidRDefault="00260F1B" w:rsidP="00E34D99">
            <w:pPr>
              <w:rPr>
                <w:rFonts w:ascii="Open Sans" w:hAnsi="Open Sans" w:cs="Open Sans"/>
                <w:sz w:val="18"/>
                <w:szCs w:val="18"/>
              </w:rPr>
            </w:pPr>
            <w:r w:rsidRPr="00C03156">
              <w:rPr>
                <w:rFonts w:ascii="Open Sans" w:hAnsi="Open Sans" w:cs="Open Sans"/>
                <w:sz w:val="18"/>
                <w:szCs w:val="18"/>
                <w:lang w:eastAsia="en-US"/>
              </w:rPr>
              <w:object w:dxaOrig="1440" w:dyaOrig="1440" w14:anchorId="4E78E286">
                <v:shape id="_x0000_i1170" type="#_x0000_t75" style="width:16.5pt;height:14pt" o:ole="">
                  <v:imagedata r:id="rId10" o:title=""/>
                </v:shape>
                <w:control r:id="rId40" w:name="DefaultOcxName24" w:shapeid="_x0000_i1170"/>
              </w:object>
            </w:r>
            <w:r w:rsidRPr="00C03156">
              <w:rPr>
                <w:rFonts w:ascii="Open Sans" w:hAnsi="Open Sans" w:cs="Open Sans"/>
                <w:sz w:val="18"/>
                <w:szCs w:val="18"/>
              </w:rPr>
              <w:t>Très satisfaisant  </w:t>
            </w:r>
            <w:r w:rsidRPr="00C03156">
              <w:rPr>
                <w:rFonts w:ascii="Open Sans" w:hAnsi="Open Sans" w:cs="Open Sans"/>
                <w:noProof/>
                <w:sz w:val="18"/>
                <w:szCs w:val="18"/>
              </w:rPr>
              <w:drawing>
                <wp:inline distT="0" distB="0" distL="0" distR="0" wp14:anchorId="5A65A975" wp14:editId="0922D4D5">
                  <wp:extent cx="280800" cy="277200"/>
                  <wp:effectExtent l="0" t="0" r="5080" b="8890"/>
                  <wp:docPr id="36"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0800" cy="2772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3D1647A3" w14:textId="3C8CFB17" w:rsidR="00260F1B" w:rsidRPr="00C03156" w:rsidRDefault="00260F1B" w:rsidP="00E34D99">
            <w:pPr>
              <w:jc w:val="center"/>
              <w:rPr>
                <w:rFonts w:ascii="Open Sans" w:hAnsi="Open Sans" w:cs="Open Sans"/>
                <w:sz w:val="18"/>
                <w:szCs w:val="18"/>
              </w:rPr>
            </w:pPr>
            <w:r w:rsidRPr="00C03156">
              <w:rPr>
                <w:rFonts w:ascii="Open Sans" w:hAnsi="Open Sans" w:cs="Open Sans"/>
                <w:sz w:val="18"/>
                <w:szCs w:val="18"/>
                <w:lang w:eastAsia="en-US"/>
              </w:rPr>
              <w:object w:dxaOrig="1440" w:dyaOrig="1440" w14:anchorId="0E971EA0">
                <v:shape id="_x0000_i1173" type="#_x0000_t75" style="width:16.5pt;height:14pt" o:ole="">
                  <v:imagedata r:id="rId13" o:title=""/>
                </v:shape>
                <w:control r:id="rId41" w:name="DefaultOcxName25" w:shapeid="_x0000_i1173"/>
              </w:object>
            </w:r>
            <w:r w:rsidRPr="00C03156">
              <w:rPr>
                <w:rFonts w:ascii="Open Sans" w:hAnsi="Open Sans" w:cs="Open Sans"/>
                <w:sz w:val="18"/>
                <w:szCs w:val="18"/>
              </w:rPr>
              <w:t>Satisfaisant  </w:t>
            </w:r>
            <w:r w:rsidRPr="00C03156">
              <w:rPr>
                <w:rFonts w:ascii="Open Sans" w:hAnsi="Open Sans" w:cs="Open Sans"/>
                <w:noProof/>
                <w:sz w:val="18"/>
                <w:szCs w:val="18"/>
              </w:rPr>
              <w:drawing>
                <wp:inline distT="0" distB="0" distL="0" distR="0" wp14:anchorId="184BB55D" wp14:editId="2B797D4A">
                  <wp:extent cx="241200" cy="248400"/>
                  <wp:effectExtent l="0" t="0" r="6985" b="0"/>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1200" cy="2484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1AC70F5C" w14:textId="0FA0FA1F" w:rsidR="00260F1B" w:rsidRPr="00C03156" w:rsidRDefault="00260F1B" w:rsidP="00E34D99">
            <w:pPr>
              <w:jc w:val="center"/>
              <w:rPr>
                <w:rFonts w:ascii="Open Sans" w:hAnsi="Open Sans" w:cs="Open Sans"/>
                <w:sz w:val="18"/>
                <w:szCs w:val="18"/>
              </w:rPr>
            </w:pPr>
            <w:r w:rsidRPr="00C03156">
              <w:rPr>
                <w:rFonts w:ascii="Open Sans" w:hAnsi="Open Sans" w:cs="Open Sans"/>
                <w:sz w:val="18"/>
                <w:szCs w:val="18"/>
                <w:lang w:eastAsia="en-US"/>
              </w:rPr>
              <w:object w:dxaOrig="1440" w:dyaOrig="1440" w14:anchorId="567EA1D6">
                <v:shape id="_x0000_i1176" type="#_x0000_t75" style="width:16.5pt;height:14pt" o:ole="">
                  <v:imagedata r:id="rId13" o:title=""/>
                </v:shape>
                <w:control r:id="rId42" w:name="DefaultOcxName26" w:shapeid="_x0000_i1176"/>
              </w:object>
            </w:r>
            <w:r w:rsidRPr="00C03156">
              <w:rPr>
                <w:rFonts w:ascii="Open Sans" w:hAnsi="Open Sans" w:cs="Open Sans"/>
                <w:sz w:val="18"/>
                <w:szCs w:val="18"/>
              </w:rPr>
              <w:t>Insuffisant  </w:t>
            </w:r>
            <w:r w:rsidRPr="00C03156">
              <w:rPr>
                <w:rFonts w:ascii="Open Sans" w:hAnsi="Open Sans" w:cs="Open Sans"/>
                <w:noProof/>
                <w:sz w:val="18"/>
                <w:szCs w:val="18"/>
              </w:rPr>
              <w:drawing>
                <wp:inline distT="0" distB="0" distL="0" distR="0" wp14:anchorId="6EC844D0" wp14:editId="1404E3F7">
                  <wp:extent cx="248400" cy="259200"/>
                  <wp:effectExtent l="0" t="0" r="0" b="7620"/>
                  <wp:docPr id="40" name="Imag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400" cy="259200"/>
                          </a:xfrm>
                          <a:prstGeom prst="rect">
                            <a:avLst/>
                          </a:prstGeom>
                          <a:noFill/>
                          <a:ln>
                            <a:noFill/>
                          </a:ln>
                        </pic:spPr>
                      </pic:pic>
                    </a:graphicData>
                  </a:graphic>
                </wp:inline>
              </w:drawing>
            </w:r>
          </w:p>
        </w:tc>
        <w:tc>
          <w:tcPr>
            <w:tcW w:w="2048" w:type="dxa"/>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61A4F969" w14:textId="13E3F823" w:rsidR="00260F1B" w:rsidRPr="00C03156" w:rsidRDefault="00260F1B" w:rsidP="00E34D99">
            <w:pPr>
              <w:rPr>
                <w:rFonts w:ascii="Open Sans" w:hAnsi="Open Sans" w:cs="Open Sans"/>
                <w:sz w:val="18"/>
                <w:szCs w:val="18"/>
              </w:rPr>
            </w:pPr>
            <w:r w:rsidRPr="00C03156">
              <w:rPr>
                <w:rFonts w:ascii="Open Sans" w:hAnsi="Open Sans" w:cs="Open Sans"/>
                <w:sz w:val="18"/>
                <w:szCs w:val="18"/>
                <w:lang w:eastAsia="en-US"/>
              </w:rPr>
              <w:object w:dxaOrig="1440" w:dyaOrig="1440" w14:anchorId="5313740B">
                <v:shape id="_x0000_i1179" type="#_x0000_t75" style="width:16.5pt;height:14pt" o:ole="">
                  <v:imagedata r:id="rId13" o:title=""/>
                </v:shape>
                <w:control r:id="rId43" w:name="DefaultOcxName27" w:shapeid="_x0000_i1179"/>
              </w:object>
            </w:r>
            <w:r w:rsidRPr="00C03156">
              <w:rPr>
                <w:rFonts w:ascii="Open Sans" w:hAnsi="Open Sans" w:cs="Open Sans"/>
                <w:sz w:val="18"/>
                <w:szCs w:val="18"/>
              </w:rPr>
              <w:t>Très insuffisant </w:t>
            </w:r>
            <w:r w:rsidRPr="00C03156">
              <w:rPr>
                <w:rFonts w:ascii="Open Sans" w:hAnsi="Open Sans" w:cs="Open Sans"/>
                <w:noProof/>
                <w:sz w:val="18"/>
                <w:szCs w:val="18"/>
              </w:rPr>
              <w:drawing>
                <wp:inline distT="0" distB="0" distL="0" distR="0" wp14:anchorId="1AAA2CB6" wp14:editId="0D81FB84">
                  <wp:extent cx="252000" cy="244800"/>
                  <wp:effectExtent l="0" t="0" r="0" b="3175"/>
                  <wp:docPr id="43" name="Imag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2000" cy="244800"/>
                          </a:xfrm>
                          <a:prstGeom prst="rect">
                            <a:avLst/>
                          </a:prstGeom>
                          <a:noFill/>
                          <a:ln>
                            <a:noFill/>
                          </a:ln>
                        </pic:spPr>
                      </pic:pic>
                    </a:graphicData>
                  </a:graphic>
                </wp:inline>
              </w:drawing>
            </w:r>
          </w:p>
        </w:tc>
      </w:tr>
      <w:tr w:rsidR="00260F1B" w:rsidRPr="00C03156" w14:paraId="4B98AE73" w14:textId="77777777" w:rsidTr="00E34D99">
        <w:trPr>
          <w:trHeight w:val="738"/>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74FA3E92" w14:textId="77777777" w:rsidR="00260F1B" w:rsidRPr="00C03156" w:rsidRDefault="00260F1B" w:rsidP="00E34D99">
            <w:pPr>
              <w:rPr>
                <w:rFonts w:ascii="Open Sans" w:hAnsi="Open Sans" w:cs="Open Sans"/>
                <w:sz w:val="18"/>
                <w:szCs w:val="18"/>
              </w:rPr>
            </w:pPr>
            <w:r w:rsidRPr="00C03156">
              <w:rPr>
                <w:rFonts w:ascii="Open Sans" w:hAnsi="Open Sans" w:cs="Open Sans"/>
                <w:sz w:val="18"/>
                <w:szCs w:val="18"/>
              </w:rPr>
              <w:t>Repartez-vous avec des acquis professionnellement utilisables ?</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3F3F64D8" w14:textId="4B4FB7D9" w:rsidR="00260F1B" w:rsidRPr="00C03156" w:rsidRDefault="00260F1B" w:rsidP="00E34D99">
            <w:pPr>
              <w:rPr>
                <w:rFonts w:ascii="Open Sans" w:hAnsi="Open Sans" w:cs="Open Sans"/>
                <w:sz w:val="18"/>
                <w:szCs w:val="18"/>
              </w:rPr>
            </w:pPr>
            <w:r w:rsidRPr="00C03156">
              <w:rPr>
                <w:rFonts w:ascii="Open Sans" w:hAnsi="Open Sans" w:cs="Open Sans"/>
                <w:sz w:val="18"/>
                <w:szCs w:val="18"/>
                <w:lang w:eastAsia="en-US"/>
              </w:rPr>
              <w:object w:dxaOrig="1440" w:dyaOrig="1440" w14:anchorId="2C57BA04">
                <v:shape id="_x0000_i1182" type="#_x0000_t75" style="width:16.5pt;height:14pt" o:ole="">
                  <v:imagedata r:id="rId13" o:title=""/>
                </v:shape>
                <w:control r:id="rId44" w:name="DefaultOcxName28" w:shapeid="_x0000_i1182"/>
              </w:object>
            </w:r>
            <w:r w:rsidRPr="00C03156">
              <w:rPr>
                <w:rFonts w:ascii="Open Sans" w:hAnsi="Open Sans" w:cs="Open Sans"/>
                <w:sz w:val="18"/>
                <w:szCs w:val="18"/>
              </w:rPr>
              <w:t>Très satisfaisant  </w:t>
            </w:r>
            <w:r w:rsidRPr="00C03156">
              <w:rPr>
                <w:rFonts w:ascii="Open Sans" w:hAnsi="Open Sans" w:cs="Open Sans"/>
                <w:noProof/>
                <w:sz w:val="18"/>
                <w:szCs w:val="18"/>
              </w:rPr>
              <w:drawing>
                <wp:inline distT="0" distB="0" distL="0" distR="0" wp14:anchorId="4E9AAFAC" wp14:editId="1F524695">
                  <wp:extent cx="280800" cy="277200"/>
                  <wp:effectExtent l="0" t="0" r="5080" b="8890"/>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0800" cy="2772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7E0C8B68" w14:textId="3E181F02" w:rsidR="00260F1B" w:rsidRPr="00C03156" w:rsidRDefault="00260F1B" w:rsidP="00E34D99">
            <w:pPr>
              <w:jc w:val="center"/>
              <w:rPr>
                <w:rFonts w:ascii="Open Sans" w:hAnsi="Open Sans" w:cs="Open Sans"/>
                <w:sz w:val="18"/>
                <w:szCs w:val="18"/>
              </w:rPr>
            </w:pPr>
            <w:r w:rsidRPr="00C03156">
              <w:rPr>
                <w:rFonts w:ascii="Open Sans" w:hAnsi="Open Sans" w:cs="Open Sans"/>
                <w:sz w:val="18"/>
                <w:szCs w:val="18"/>
                <w:lang w:eastAsia="en-US"/>
              </w:rPr>
              <w:object w:dxaOrig="1440" w:dyaOrig="1440" w14:anchorId="3C87F422">
                <v:shape id="_x0000_i1185" type="#_x0000_t75" style="width:16.5pt;height:14pt" o:ole="">
                  <v:imagedata r:id="rId13" o:title=""/>
                </v:shape>
                <w:control r:id="rId45" w:name="DefaultOcxName29" w:shapeid="_x0000_i1185"/>
              </w:object>
            </w:r>
            <w:r w:rsidRPr="00C03156">
              <w:rPr>
                <w:rFonts w:ascii="Open Sans" w:hAnsi="Open Sans" w:cs="Open Sans"/>
                <w:sz w:val="18"/>
                <w:szCs w:val="18"/>
              </w:rPr>
              <w:t>Satisfaisant  </w:t>
            </w:r>
            <w:r w:rsidRPr="00C03156">
              <w:rPr>
                <w:rFonts w:ascii="Open Sans" w:hAnsi="Open Sans" w:cs="Open Sans"/>
                <w:noProof/>
                <w:sz w:val="18"/>
                <w:szCs w:val="18"/>
              </w:rPr>
              <w:drawing>
                <wp:inline distT="0" distB="0" distL="0" distR="0" wp14:anchorId="326A8797" wp14:editId="3BE06DF1">
                  <wp:extent cx="241200" cy="248400"/>
                  <wp:effectExtent l="0" t="0" r="6985" b="0"/>
                  <wp:docPr id="38" name="Imag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1200" cy="2484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424D05EC" w14:textId="32FA0EFF" w:rsidR="00260F1B" w:rsidRPr="00C03156" w:rsidRDefault="00260F1B" w:rsidP="00E34D99">
            <w:pPr>
              <w:jc w:val="center"/>
              <w:rPr>
                <w:rFonts w:ascii="Open Sans" w:hAnsi="Open Sans" w:cs="Open Sans"/>
                <w:sz w:val="18"/>
                <w:szCs w:val="18"/>
              </w:rPr>
            </w:pPr>
            <w:r w:rsidRPr="00C03156">
              <w:rPr>
                <w:rFonts w:ascii="Open Sans" w:hAnsi="Open Sans" w:cs="Open Sans"/>
                <w:sz w:val="18"/>
                <w:szCs w:val="18"/>
                <w:lang w:eastAsia="en-US"/>
              </w:rPr>
              <w:object w:dxaOrig="1440" w:dyaOrig="1440" w14:anchorId="46AD9D89">
                <v:shape id="_x0000_i1188" type="#_x0000_t75" style="width:16.5pt;height:14pt" o:ole="">
                  <v:imagedata r:id="rId13" o:title=""/>
                </v:shape>
                <w:control r:id="rId46" w:name="DefaultOcxName30" w:shapeid="_x0000_i1188"/>
              </w:object>
            </w:r>
            <w:r w:rsidRPr="00C03156">
              <w:rPr>
                <w:rFonts w:ascii="Open Sans" w:hAnsi="Open Sans" w:cs="Open Sans"/>
                <w:sz w:val="18"/>
                <w:szCs w:val="18"/>
              </w:rPr>
              <w:t>Insuffisant  </w:t>
            </w:r>
            <w:r w:rsidRPr="00C03156">
              <w:rPr>
                <w:rFonts w:ascii="Open Sans" w:hAnsi="Open Sans" w:cs="Open Sans"/>
                <w:noProof/>
                <w:sz w:val="18"/>
                <w:szCs w:val="18"/>
              </w:rPr>
              <w:drawing>
                <wp:inline distT="0" distB="0" distL="0" distR="0" wp14:anchorId="2BE69855" wp14:editId="486ED04B">
                  <wp:extent cx="248400" cy="259200"/>
                  <wp:effectExtent l="0" t="0" r="0" b="7620"/>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400" cy="259200"/>
                          </a:xfrm>
                          <a:prstGeom prst="rect">
                            <a:avLst/>
                          </a:prstGeom>
                          <a:noFill/>
                          <a:ln>
                            <a:noFill/>
                          </a:ln>
                        </pic:spPr>
                      </pic:pic>
                    </a:graphicData>
                  </a:graphic>
                </wp:inline>
              </w:drawing>
            </w:r>
          </w:p>
        </w:tc>
        <w:tc>
          <w:tcPr>
            <w:tcW w:w="2048" w:type="dxa"/>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1FE9135E" w14:textId="0347013E" w:rsidR="00260F1B" w:rsidRPr="00C03156" w:rsidRDefault="00260F1B" w:rsidP="00E34D99">
            <w:pPr>
              <w:rPr>
                <w:rFonts w:ascii="Open Sans" w:hAnsi="Open Sans" w:cs="Open Sans"/>
                <w:sz w:val="18"/>
                <w:szCs w:val="18"/>
              </w:rPr>
            </w:pPr>
            <w:r w:rsidRPr="00C03156">
              <w:rPr>
                <w:rFonts w:ascii="Open Sans" w:hAnsi="Open Sans" w:cs="Open Sans"/>
                <w:sz w:val="18"/>
                <w:szCs w:val="18"/>
                <w:lang w:eastAsia="en-US"/>
              </w:rPr>
              <w:object w:dxaOrig="1440" w:dyaOrig="1440" w14:anchorId="0D815ACD">
                <v:shape id="_x0000_i1191" type="#_x0000_t75" style="width:16.5pt;height:14pt" o:ole="">
                  <v:imagedata r:id="rId13" o:title=""/>
                </v:shape>
                <w:control r:id="rId47" w:name="DefaultOcxName31" w:shapeid="_x0000_i1191"/>
              </w:object>
            </w:r>
            <w:r w:rsidRPr="00C03156">
              <w:rPr>
                <w:rFonts w:ascii="Open Sans" w:hAnsi="Open Sans" w:cs="Open Sans"/>
                <w:sz w:val="18"/>
                <w:szCs w:val="18"/>
              </w:rPr>
              <w:t>Très insuffisant </w:t>
            </w:r>
            <w:r w:rsidRPr="00C03156">
              <w:rPr>
                <w:rFonts w:ascii="Open Sans" w:hAnsi="Open Sans" w:cs="Open Sans"/>
                <w:noProof/>
                <w:sz w:val="18"/>
                <w:szCs w:val="18"/>
              </w:rPr>
              <w:drawing>
                <wp:inline distT="0" distB="0" distL="0" distR="0" wp14:anchorId="5E3997CC" wp14:editId="6281630B">
                  <wp:extent cx="252000" cy="244800"/>
                  <wp:effectExtent l="0" t="0" r="0" b="3175"/>
                  <wp:docPr id="44" name="Imag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2000" cy="244800"/>
                          </a:xfrm>
                          <a:prstGeom prst="rect">
                            <a:avLst/>
                          </a:prstGeom>
                          <a:noFill/>
                          <a:ln>
                            <a:noFill/>
                          </a:ln>
                        </pic:spPr>
                      </pic:pic>
                    </a:graphicData>
                  </a:graphic>
                </wp:inline>
              </w:drawing>
            </w:r>
          </w:p>
        </w:tc>
      </w:tr>
    </w:tbl>
    <w:p w14:paraId="3B695F8C" w14:textId="77777777" w:rsidR="00260F1B" w:rsidRPr="00C03156" w:rsidRDefault="00260F1B" w:rsidP="00260F1B">
      <w:pPr>
        <w:shd w:val="clear" w:color="auto" w:fill="FFFFFF"/>
        <w:jc w:val="center"/>
        <w:rPr>
          <w:rFonts w:ascii="Open Sans" w:hAnsi="Open Sans" w:cs="Open Sans"/>
          <w:b/>
          <w:bCs/>
          <w:color w:val="333333"/>
          <w:sz w:val="16"/>
          <w:szCs w:val="16"/>
        </w:rPr>
      </w:pPr>
    </w:p>
    <w:p w14:paraId="54835BAB" w14:textId="77777777" w:rsidR="00260F1B" w:rsidRPr="00C03156" w:rsidRDefault="00260F1B" w:rsidP="00260F1B">
      <w:pPr>
        <w:shd w:val="clear" w:color="auto" w:fill="FFFFFF"/>
        <w:jc w:val="center"/>
        <w:rPr>
          <w:rFonts w:ascii="Open Sans" w:hAnsi="Open Sans" w:cs="Open Sans"/>
          <w:b/>
          <w:bCs/>
          <w:color w:val="333333"/>
        </w:rPr>
      </w:pPr>
      <w:r w:rsidRPr="00C03156">
        <w:rPr>
          <w:rFonts w:ascii="Open Sans" w:hAnsi="Open Sans" w:cs="Open Sans"/>
          <w:b/>
          <w:bCs/>
          <w:color w:val="333333"/>
        </w:rPr>
        <w:t>Logistique</w:t>
      </w:r>
    </w:p>
    <w:p w14:paraId="4E6098D8" w14:textId="77777777" w:rsidR="00260F1B" w:rsidRPr="00C03156" w:rsidRDefault="00260F1B" w:rsidP="00260F1B">
      <w:pPr>
        <w:shd w:val="clear" w:color="auto" w:fill="F8F8F8"/>
        <w:rPr>
          <w:rFonts w:ascii="Open Sans" w:hAnsi="Open Sans" w:cs="Open Sans"/>
          <w:color w:val="333333"/>
          <w:sz w:val="18"/>
          <w:szCs w:val="18"/>
        </w:rPr>
      </w:pPr>
      <w:r w:rsidRPr="00C03156">
        <w:rPr>
          <w:rFonts w:ascii="Open Sans" w:hAnsi="Open Sans" w:cs="Open Sans"/>
          <w:color w:val="A94442"/>
          <w:sz w:val="21"/>
          <w:szCs w:val="21"/>
          <w:bdr w:val="none" w:sz="0" w:space="0" w:color="auto" w:frame="1"/>
        </w:rPr>
        <w:t>(</w:t>
      </w:r>
      <w:r w:rsidRPr="00C03156">
        <w:rPr>
          <w:rFonts w:ascii="Open Sans" w:hAnsi="Open Sans" w:cs="Open Sans"/>
          <w:color w:val="A94442"/>
          <w:sz w:val="18"/>
          <w:szCs w:val="18"/>
          <w:bdr w:val="none" w:sz="0" w:space="0" w:color="auto" w:frame="1"/>
        </w:rPr>
        <w:t>Cette question est obligatoire)</w:t>
      </w:r>
    </w:p>
    <w:tbl>
      <w:tblPr>
        <w:tblW w:w="10206" w:type="dxa"/>
        <w:tblBorders>
          <w:top w:val="single" w:sz="6" w:space="0" w:color="DDDDDD"/>
          <w:left w:val="single" w:sz="6" w:space="0" w:color="DDDDDD"/>
          <w:bottom w:val="single" w:sz="6" w:space="0" w:color="DDDDDD"/>
          <w:right w:val="single" w:sz="6" w:space="0" w:color="DDDDDD"/>
        </w:tblBorders>
        <w:tblCellMar>
          <w:top w:w="225" w:type="dxa"/>
          <w:left w:w="15" w:type="dxa"/>
          <w:bottom w:w="225" w:type="dxa"/>
          <w:right w:w="15" w:type="dxa"/>
        </w:tblCellMar>
        <w:tblLook w:val="04A0" w:firstRow="1" w:lastRow="0" w:firstColumn="1" w:lastColumn="0" w:noHBand="0" w:noVBand="1"/>
      </w:tblPr>
      <w:tblGrid>
        <w:gridCol w:w="2700"/>
        <w:gridCol w:w="2025"/>
        <w:gridCol w:w="1849"/>
        <w:gridCol w:w="1775"/>
        <w:gridCol w:w="1857"/>
      </w:tblGrid>
      <w:tr w:rsidR="00260F1B" w:rsidRPr="00C03156" w14:paraId="511B02FA" w14:textId="77777777" w:rsidTr="00E34D99">
        <w:trPr>
          <w:trHeight w:val="760"/>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6AD47B9F" w14:textId="77777777" w:rsidR="00260F1B" w:rsidRPr="00C03156" w:rsidRDefault="00260F1B" w:rsidP="00E34D99">
            <w:pPr>
              <w:rPr>
                <w:rFonts w:ascii="Open Sans" w:hAnsi="Open Sans" w:cs="Open Sans"/>
                <w:sz w:val="18"/>
                <w:szCs w:val="18"/>
              </w:rPr>
            </w:pPr>
            <w:r w:rsidRPr="00C03156">
              <w:rPr>
                <w:rFonts w:ascii="Open Sans" w:hAnsi="Open Sans" w:cs="Open Sans"/>
                <w:sz w:val="18"/>
                <w:szCs w:val="18"/>
              </w:rPr>
              <w:lastRenderedPageBreak/>
              <w:t>Etes- vous satisfait de l’organisation matérielle de la formation ?</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749764D7" w14:textId="4A731DCD" w:rsidR="00260F1B" w:rsidRPr="00C03156" w:rsidRDefault="00260F1B" w:rsidP="00E34D99">
            <w:pPr>
              <w:rPr>
                <w:rFonts w:ascii="Open Sans" w:hAnsi="Open Sans" w:cs="Open Sans"/>
                <w:sz w:val="18"/>
                <w:szCs w:val="18"/>
              </w:rPr>
            </w:pPr>
            <w:r w:rsidRPr="00C03156">
              <w:rPr>
                <w:rFonts w:ascii="Open Sans" w:hAnsi="Open Sans" w:cs="Open Sans"/>
                <w:sz w:val="18"/>
                <w:szCs w:val="18"/>
                <w:lang w:eastAsia="en-US"/>
              </w:rPr>
              <w:object w:dxaOrig="1440" w:dyaOrig="1440" w14:anchorId="36852FA2">
                <v:shape id="_x0000_i1194" type="#_x0000_t75" style="width:16.5pt;height:14pt" o:ole="">
                  <v:imagedata r:id="rId10" o:title=""/>
                </v:shape>
                <w:control r:id="rId48" w:name="DefaultOcxName32" w:shapeid="_x0000_i1194"/>
              </w:object>
            </w:r>
            <w:r w:rsidRPr="00C03156">
              <w:rPr>
                <w:rFonts w:ascii="Open Sans" w:hAnsi="Open Sans" w:cs="Open Sans"/>
                <w:sz w:val="18"/>
                <w:szCs w:val="18"/>
              </w:rPr>
              <w:t>Très satisfaisant  </w:t>
            </w:r>
            <w:r w:rsidRPr="00C03156">
              <w:rPr>
                <w:rFonts w:ascii="Open Sans" w:hAnsi="Open Sans" w:cs="Open Sans"/>
                <w:noProof/>
                <w:sz w:val="18"/>
                <w:szCs w:val="18"/>
              </w:rPr>
              <w:drawing>
                <wp:inline distT="0" distB="0" distL="0" distR="0" wp14:anchorId="18C19974" wp14:editId="5628C5AA">
                  <wp:extent cx="280800" cy="277200"/>
                  <wp:effectExtent l="0" t="0" r="5080" b="8890"/>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0800" cy="2772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6F048377" w14:textId="0C2EC3D6" w:rsidR="00260F1B" w:rsidRPr="00C03156" w:rsidRDefault="00260F1B" w:rsidP="00E34D99">
            <w:pPr>
              <w:jc w:val="center"/>
              <w:rPr>
                <w:rFonts w:ascii="Open Sans" w:hAnsi="Open Sans" w:cs="Open Sans"/>
                <w:sz w:val="18"/>
                <w:szCs w:val="18"/>
              </w:rPr>
            </w:pPr>
            <w:r w:rsidRPr="00C03156">
              <w:rPr>
                <w:rFonts w:ascii="Open Sans" w:hAnsi="Open Sans" w:cs="Open Sans"/>
                <w:sz w:val="18"/>
                <w:szCs w:val="18"/>
                <w:lang w:eastAsia="en-US"/>
              </w:rPr>
              <w:object w:dxaOrig="1440" w:dyaOrig="1440" w14:anchorId="2E81266E">
                <v:shape id="_x0000_i1197" type="#_x0000_t75" style="width:16.5pt;height:14pt" o:ole="">
                  <v:imagedata r:id="rId13" o:title=""/>
                </v:shape>
                <w:control r:id="rId49" w:name="DefaultOcxName33" w:shapeid="_x0000_i1197"/>
              </w:object>
            </w:r>
            <w:r w:rsidRPr="00C03156">
              <w:rPr>
                <w:rFonts w:ascii="Open Sans" w:hAnsi="Open Sans" w:cs="Open Sans"/>
                <w:sz w:val="18"/>
                <w:szCs w:val="18"/>
              </w:rPr>
              <w:t>Satisfaisant  </w:t>
            </w:r>
            <w:r w:rsidRPr="00C03156">
              <w:rPr>
                <w:rFonts w:ascii="Open Sans" w:hAnsi="Open Sans" w:cs="Open Sans"/>
                <w:noProof/>
                <w:sz w:val="18"/>
                <w:szCs w:val="18"/>
              </w:rPr>
              <w:drawing>
                <wp:inline distT="0" distB="0" distL="0" distR="0" wp14:anchorId="7533F261" wp14:editId="64E67B75">
                  <wp:extent cx="241200" cy="248400"/>
                  <wp:effectExtent l="0" t="0" r="6985" b="0"/>
                  <wp:docPr id="39" name="Imag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1200" cy="2484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1B3453B6" w14:textId="2DFE3134" w:rsidR="00260F1B" w:rsidRPr="00C03156" w:rsidRDefault="00260F1B" w:rsidP="00E34D99">
            <w:pPr>
              <w:jc w:val="center"/>
              <w:rPr>
                <w:rFonts w:ascii="Open Sans" w:hAnsi="Open Sans" w:cs="Open Sans"/>
                <w:sz w:val="18"/>
                <w:szCs w:val="18"/>
              </w:rPr>
            </w:pPr>
            <w:r w:rsidRPr="00C03156">
              <w:rPr>
                <w:rFonts w:ascii="Open Sans" w:hAnsi="Open Sans" w:cs="Open Sans"/>
                <w:sz w:val="18"/>
                <w:szCs w:val="18"/>
                <w:lang w:eastAsia="en-US"/>
              </w:rPr>
              <w:object w:dxaOrig="1440" w:dyaOrig="1440" w14:anchorId="2BAC15DD">
                <v:shape id="_x0000_i1200" type="#_x0000_t75" style="width:16.5pt;height:14pt" o:ole="">
                  <v:imagedata r:id="rId13" o:title=""/>
                </v:shape>
                <w:control r:id="rId50" w:name="DefaultOcxName34" w:shapeid="_x0000_i1200"/>
              </w:object>
            </w:r>
            <w:r w:rsidRPr="00C03156">
              <w:rPr>
                <w:rFonts w:ascii="Open Sans" w:hAnsi="Open Sans" w:cs="Open Sans"/>
                <w:sz w:val="18"/>
                <w:szCs w:val="18"/>
              </w:rPr>
              <w:t>Insuffisant  </w:t>
            </w:r>
            <w:r w:rsidRPr="00C03156">
              <w:rPr>
                <w:rFonts w:ascii="Open Sans" w:hAnsi="Open Sans" w:cs="Open Sans"/>
                <w:noProof/>
                <w:sz w:val="18"/>
                <w:szCs w:val="18"/>
              </w:rPr>
              <w:drawing>
                <wp:inline distT="0" distB="0" distL="0" distR="0" wp14:anchorId="791B1A08" wp14:editId="1FC29FA4">
                  <wp:extent cx="248400" cy="259200"/>
                  <wp:effectExtent l="0" t="0" r="0" b="7620"/>
                  <wp:docPr id="42" name="Imag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400" cy="2592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417C1AC0" w14:textId="576E15EA" w:rsidR="00260F1B" w:rsidRPr="00C03156" w:rsidRDefault="00260F1B" w:rsidP="00E34D99">
            <w:pPr>
              <w:rPr>
                <w:rFonts w:ascii="Open Sans" w:hAnsi="Open Sans" w:cs="Open Sans"/>
                <w:sz w:val="18"/>
                <w:szCs w:val="18"/>
              </w:rPr>
            </w:pPr>
            <w:r w:rsidRPr="00C03156">
              <w:rPr>
                <w:rFonts w:ascii="Open Sans" w:hAnsi="Open Sans" w:cs="Open Sans"/>
                <w:sz w:val="18"/>
                <w:szCs w:val="18"/>
                <w:lang w:eastAsia="en-US"/>
              </w:rPr>
              <w:object w:dxaOrig="1440" w:dyaOrig="1440" w14:anchorId="03CF9934">
                <v:shape id="_x0000_i1203" type="#_x0000_t75" style="width:16.5pt;height:14pt" o:ole="">
                  <v:imagedata r:id="rId13" o:title=""/>
                </v:shape>
                <w:control r:id="rId51" w:name="DefaultOcxName35" w:shapeid="_x0000_i1203"/>
              </w:object>
            </w:r>
            <w:r w:rsidRPr="00C03156">
              <w:rPr>
                <w:rFonts w:ascii="Open Sans" w:hAnsi="Open Sans" w:cs="Open Sans"/>
                <w:sz w:val="18"/>
                <w:szCs w:val="18"/>
              </w:rPr>
              <w:t>Très insuffisant </w:t>
            </w:r>
            <w:r w:rsidRPr="00C03156">
              <w:rPr>
                <w:rFonts w:ascii="Open Sans" w:hAnsi="Open Sans" w:cs="Open Sans"/>
                <w:noProof/>
                <w:sz w:val="18"/>
                <w:szCs w:val="18"/>
              </w:rPr>
              <w:drawing>
                <wp:inline distT="0" distB="0" distL="0" distR="0" wp14:anchorId="08731E70" wp14:editId="43636995">
                  <wp:extent cx="252000" cy="244800"/>
                  <wp:effectExtent l="0" t="0" r="0" b="3175"/>
                  <wp:docPr id="45" name="Imag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2000" cy="244800"/>
                          </a:xfrm>
                          <a:prstGeom prst="rect">
                            <a:avLst/>
                          </a:prstGeom>
                          <a:noFill/>
                          <a:ln>
                            <a:noFill/>
                          </a:ln>
                        </pic:spPr>
                      </pic:pic>
                    </a:graphicData>
                  </a:graphic>
                </wp:inline>
              </w:drawing>
            </w:r>
          </w:p>
        </w:tc>
      </w:tr>
    </w:tbl>
    <w:p w14:paraId="144E18C0" w14:textId="77777777" w:rsidR="00260F1B" w:rsidRDefault="00260F1B" w:rsidP="00260F1B">
      <w:pPr>
        <w:shd w:val="clear" w:color="auto" w:fill="FFFFFF"/>
        <w:jc w:val="center"/>
        <w:rPr>
          <w:rFonts w:ascii="Open Sans" w:hAnsi="Open Sans" w:cs="Open Sans"/>
          <w:color w:val="333333"/>
          <w:sz w:val="16"/>
          <w:szCs w:val="16"/>
        </w:rPr>
      </w:pPr>
    </w:p>
    <w:p w14:paraId="13182EC2" w14:textId="77777777" w:rsidR="00260F1B" w:rsidRPr="00260F1B" w:rsidRDefault="00260F1B" w:rsidP="00260F1B">
      <w:pPr>
        <w:shd w:val="clear" w:color="auto" w:fill="FFFFFF"/>
        <w:jc w:val="center"/>
        <w:rPr>
          <w:rFonts w:ascii="Open Sans" w:hAnsi="Open Sans" w:cs="Open Sans"/>
          <w:color w:val="333333"/>
          <w:sz w:val="18"/>
          <w:szCs w:val="18"/>
        </w:rPr>
      </w:pPr>
    </w:p>
    <w:p w14:paraId="21C67403" w14:textId="22A8963D" w:rsidR="00260F1B" w:rsidRPr="00260F1B" w:rsidRDefault="00260F1B" w:rsidP="00260F1B">
      <w:pPr>
        <w:shd w:val="clear" w:color="auto" w:fill="FFFFFF"/>
        <w:jc w:val="center"/>
        <w:rPr>
          <w:rFonts w:ascii="Open Sans" w:hAnsi="Open Sans" w:cs="Open Sans"/>
          <w:b/>
          <w:bCs/>
          <w:color w:val="333333"/>
          <w:sz w:val="18"/>
          <w:szCs w:val="18"/>
        </w:rPr>
      </w:pPr>
      <w:r w:rsidRPr="00260F1B">
        <w:rPr>
          <w:rFonts w:ascii="Open Sans" w:hAnsi="Open Sans" w:cs="Open Sans"/>
          <w:b/>
          <w:bCs/>
          <w:color w:val="333333"/>
          <w:sz w:val="18"/>
          <w:szCs w:val="18"/>
        </w:rPr>
        <w:t>Votre avis nous intéresse :</w:t>
      </w:r>
    </w:p>
    <w:p w14:paraId="38987A0D" w14:textId="77777777" w:rsidR="00260F1B" w:rsidRPr="00260F1B" w:rsidRDefault="00260F1B" w:rsidP="00260F1B">
      <w:pPr>
        <w:shd w:val="clear" w:color="auto" w:fill="FFFFFF"/>
        <w:jc w:val="center"/>
        <w:rPr>
          <w:rFonts w:ascii="Open Sans" w:hAnsi="Open Sans" w:cs="Open Sans"/>
          <w:b/>
          <w:bCs/>
          <w:color w:val="333333"/>
          <w:sz w:val="18"/>
          <w:szCs w:val="18"/>
        </w:rPr>
      </w:pPr>
    </w:p>
    <w:p w14:paraId="555D5F05" w14:textId="77777777" w:rsidR="00260F1B" w:rsidRPr="00260F1B" w:rsidRDefault="00260F1B" w:rsidP="00260F1B">
      <w:pPr>
        <w:rPr>
          <w:rFonts w:ascii="Open Sans" w:eastAsia="Calibri" w:hAnsi="Open Sans" w:cs="Open Sans"/>
          <w:sz w:val="18"/>
          <w:szCs w:val="18"/>
        </w:rPr>
      </w:pPr>
      <w:r w:rsidRPr="00260F1B">
        <w:rPr>
          <w:rFonts w:ascii="Open Sans" w:eastAsia="Calibri" w:hAnsi="Open Sans" w:cs="Open Sans"/>
          <w:sz w:val="18"/>
          <w:szCs w:val="18"/>
        </w:rPr>
        <w:t xml:space="preserve">Selon vous, quels sont les points forts de cette formation ? </w:t>
      </w:r>
    </w:p>
    <w:p w14:paraId="7A132B0A" w14:textId="77777777" w:rsidR="00260F1B" w:rsidRPr="00260F1B" w:rsidRDefault="00260F1B" w:rsidP="00260F1B">
      <w:pPr>
        <w:rPr>
          <w:rFonts w:ascii="Open Sans" w:eastAsia="Calibri" w:hAnsi="Open Sans" w:cs="Open Sans"/>
          <w:sz w:val="18"/>
          <w:szCs w:val="18"/>
        </w:rPr>
      </w:pPr>
    </w:p>
    <w:p w14:paraId="4C6711DF" w14:textId="77777777" w:rsidR="00260F1B" w:rsidRPr="00260F1B" w:rsidRDefault="00260F1B" w:rsidP="00260F1B">
      <w:pPr>
        <w:rPr>
          <w:rFonts w:ascii="Open Sans" w:eastAsia="Calibri" w:hAnsi="Open Sans" w:cs="Open Sans"/>
          <w:sz w:val="18"/>
          <w:szCs w:val="18"/>
        </w:rPr>
      </w:pPr>
      <w:r w:rsidRPr="00260F1B">
        <w:rPr>
          <w:rFonts w:ascii="Open Sans" w:eastAsia="Calibri" w:hAnsi="Open Sans" w:cs="Open Sans"/>
          <w:sz w:val="18"/>
          <w:szCs w:val="18"/>
        </w:rPr>
        <w:t xml:space="preserve">Quelle(s) suggestion(s) proposeriez-vous ? (Suggestions d’amélioration, de thématiques…) </w:t>
      </w:r>
    </w:p>
    <w:p w14:paraId="29257FF0" w14:textId="77777777" w:rsidR="00260F1B" w:rsidRPr="00260F1B" w:rsidRDefault="00260F1B" w:rsidP="00260F1B">
      <w:pPr>
        <w:rPr>
          <w:rFonts w:ascii="Open Sans" w:eastAsia="Calibri" w:hAnsi="Open Sans" w:cs="Open Sans"/>
          <w:sz w:val="18"/>
          <w:szCs w:val="18"/>
        </w:rPr>
      </w:pPr>
    </w:p>
    <w:p w14:paraId="1EA9F18E" w14:textId="77777777" w:rsidR="00260F1B" w:rsidRPr="00260F1B" w:rsidRDefault="00260F1B" w:rsidP="00260F1B">
      <w:pPr>
        <w:rPr>
          <w:rFonts w:ascii="Open Sans" w:eastAsia="Calibri" w:hAnsi="Open Sans" w:cs="Open Sans"/>
          <w:sz w:val="18"/>
          <w:szCs w:val="18"/>
        </w:rPr>
      </w:pPr>
      <w:r w:rsidRPr="00260F1B">
        <w:rPr>
          <w:rFonts w:ascii="Open Sans" w:eastAsia="Calibri" w:hAnsi="Open Sans" w:cs="Open Sans"/>
          <w:sz w:val="18"/>
          <w:szCs w:val="18"/>
        </w:rPr>
        <w:t>Comment allez-vous utiliser les acquis de cette formation dans votre pratique professionnelle ?</w:t>
      </w:r>
    </w:p>
    <w:p w14:paraId="7B314F49" w14:textId="2DBB9077" w:rsidR="00F17F4E" w:rsidRDefault="00F17F4E" w:rsidP="00F17F4E">
      <w:pPr>
        <w:rPr>
          <w:rFonts w:eastAsia="Calibri"/>
        </w:rPr>
      </w:pPr>
    </w:p>
    <w:p w14:paraId="2A2045C3" w14:textId="77777777" w:rsidR="00994AD7" w:rsidRDefault="00994AD7">
      <w:r>
        <w:br w:type="page"/>
      </w:r>
    </w:p>
    <w:p w14:paraId="608E4E7E" w14:textId="20594D4F" w:rsidR="00084BD4" w:rsidRPr="003F2752" w:rsidRDefault="00260F1B" w:rsidP="003F2752">
      <w:pPr>
        <w:pStyle w:val="Titre2"/>
      </w:pPr>
      <w:bookmarkStart w:id="45" w:name="_Toc225174698"/>
      <w:r w:rsidRPr="003F2752">
        <w:lastRenderedPageBreak/>
        <w:t>A</w:t>
      </w:r>
      <w:r w:rsidR="00D13397" w:rsidRPr="003F2752">
        <w:t xml:space="preserve">NNEXE </w:t>
      </w:r>
      <w:bookmarkStart w:id="46" w:name="_Hlk222841708"/>
      <w:r w:rsidR="00D13397" w:rsidRPr="003F2752">
        <w:t>N°</w:t>
      </w:r>
      <w:bookmarkEnd w:id="46"/>
      <w:r w:rsidRPr="003F2752">
        <w:t>2</w:t>
      </w:r>
      <w:r w:rsidR="00D13397" w:rsidRPr="003F2752">
        <w:t> </w:t>
      </w:r>
      <w:r w:rsidR="0083023D" w:rsidRPr="003F2752">
        <w:t>: Cadre de réponse technique</w:t>
      </w:r>
      <w:bookmarkEnd w:id="45"/>
    </w:p>
    <w:p w14:paraId="4E662624" w14:textId="77777777" w:rsidR="00084BD4" w:rsidRPr="009B5E19" w:rsidRDefault="00084BD4" w:rsidP="00095125">
      <w:pPr>
        <w:widowControl w:val="0"/>
        <w:autoSpaceDE w:val="0"/>
        <w:autoSpaceDN w:val="0"/>
        <w:adjustRightInd w:val="0"/>
        <w:spacing w:line="276" w:lineRule="auto"/>
        <w:jc w:val="center"/>
        <w:rPr>
          <w:rFonts w:ascii="Open Sans" w:eastAsia="Arial Unicode MS" w:hAnsi="Open Sans" w:cs="Open Sans"/>
          <w:b/>
          <w:bCs/>
          <w:color w:val="auto"/>
          <w:sz w:val="18"/>
          <w:szCs w:val="18"/>
        </w:rPr>
      </w:pPr>
    </w:p>
    <w:p w14:paraId="3FD22246" w14:textId="77777777" w:rsidR="00084BD4" w:rsidRPr="009B5E19" w:rsidRDefault="00084BD4" w:rsidP="00095125">
      <w:pPr>
        <w:widowControl w:val="0"/>
        <w:autoSpaceDE w:val="0"/>
        <w:autoSpaceDN w:val="0"/>
        <w:adjustRightInd w:val="0"/>
        <w:spacing w:line="276" w:lineRule="auto"/>
        <w:jc w:val="center"/>
        <w:rPr>
          <w:rFonts w:ascii="Open Sans" w:eastAsia="Arial Unicode MS" w:hAnsi="Open Sans" w:cs="Open Sans"/>
          <w:b/>
          <w:bCs/>
          <w:i/>
          <w:iCs/>
          <w:color w:val="auto"/>
          <w:sz w:val="18"/>
          <w:szCs w:val="18"/>
        </w:rPr>
      </w:pPr>
      <w:r w:rsidRPr="009B5E19">
        <w:rPr>
          <w:rFonts w:ascii="Open Sans" w:eastAsia="Arial Unicode MS" w:hAnsi="Open Sans" w:cs="Open Sans"/>
          <w:b/>
          <w:bCs/>
          <w:i/>
          <w:iCs/>
          <w:color w:val="auto"/>
          <w:sz w:val="18"/>
          <w:szCs w:val="18"/>
        </w:rPr>
        <w:t>QUESTIONNAIRE</w:t>
      </w:r>
    </w:p>
    <w:p w14:paraId="0403133B" w14:textId="77777777" w:rsidR="00084BD4" w:rsidRPr="009B5E19" w:rsidRDefault="00084BD4" w:rsidP="00095125">
      <w:pPr>
        <w:widowControl w:val="0"/>
        <w:autoSpaceDE w:val="0"/>
        <w:autoSpaceDN w:val="0"/>
        <w:adjustRightInd w:val="0"/>
        <w:spacing w:line="276" w:lineRule="auto"/>
        <w:jc w:val="center"/>
        <w:rPr>
          <w:rFonts w:ascii="Open Sans" w:eastAsia="Arial Unicode MS" w:hAnsi="Open Sans" w:cs="Open Sans"/>
          <w:i/>
          <w:iCs/>
          <w:color w:val="auto"/>
          <w:sz w:val="18"/>
          <w:szCs w:val="18"/>
        </w:rPr>
      </w:pPr>
    </w:p>
    <w:p w14:paraId="05055E22" w14:textId="1262C20B" w:rsidR="00084BD4" w:rsidRPr="009B5E19" w:rsidRDefault="00084BD4" w:rsidP="00095125">
      <w:pPr>
        <w:widowControl w:val="0"/>
        <w:autoSpaceDE w:val="0"/>
        <w:autoSpaceDN w:val="0"/>
        <w:adjustRightInd w:val="0"/>
        <w:spacing w:line="276" w:lineRule="auto"/>
        <w:jc w:val="center"/>
        <w:rPr>
          <w:rFonts w:ascii="Open Sans" w:eastAsia="Arial Unicode MS" w:hAnsi="Open Sans" w:cs="Open Sans"/>
          <w:b/>
          <w:bCs/>
          <w:i/>
          <w:iCs/>
          <w:color w:val="auto"/>
          <w:sz w:val="18"/>
          <w:szCs w:val="18"/>
          <w:u w:val="single"/>
        </w:rPr>
      </w:pPr>
      <w:r w:rsidRPr="009B5E19">
        <w:rPr>
          <w:rFonts w:ascii="Open Sans" w:eastAsia="Arial Unicode MS" w:hAnsi="Open Sans" w:cs="Open Sans"/>
          <w:b/>
          <w:bCs/>
          <w:i/>
          <w:iCs/>
          <w:color w:val="auto"/>
          <w:sz w:val="18"/>
          <w:szCs w:val="18"/>
          <w:u w:val="single"/>
        </w:rPr>
        <w:t xml:space="preserve">CE DOCUMENT EST A REMPLIR </w:t>
      </w:r>
      <w:r w:rsidR="001A4650" w:rsidRPr="009B5E19">
        <w:rPr>
          <w:rFonts w:ascii="Open Sans" w:eastAsia="Arial Unicode MS" w:hAnsi="Open Sans" w:cs="Open Sans"/>
          <w:b/>
          <w:bCs/>
          <w:i/>
          <w:iCs/>
          <w:color w:val="auto"/>
          <w:sz w:val="18"/>
          <w:szCs w:val="18"/>
          <w:u w:val="single"/>
        </w:rPr>
        <w:t xml:space="preserve">OBLIGATOIREMENT </w:t>
      </w:r>
      <w:r w:rsidRPr="009B5E19">
        <w:rPr>
          <w:rFonts w:ascii="Open Sans" w:eastAsia="Arial Unicode MS" w:hAnsi="Open Sans" w:cs="Open Sans"/>
          <w:b/>
          <w:bCs/>
          <w:i/>
          <w:iCs/>
          <w:color w:val="auto"/>
          <w:sz w:val="18"/>
          <w:szCs w:val="18"/>
          <w:u w:val="single"/>
        </w:rPr>
        <w:t>PAR LE CANDIDAT</w:t>
      </w:r>
    </w:p>
    <w:p w14:paraId="028F4F3A" w14:textId="77777777" w:rsidR="00084BD4" w:rsidRPr="009B5E19" w:rsidRDefault="00084BD4" w:rsidP="00095125">
      <w:pPr>
        <w:widowControl w:val="0"/>
        <w:autoSpaceDE w:val="0"/>
        <w:autoSpaceDN w:val="0"/>
        <w:adjustRightInd w:val="0"/>
        <w:spacing w:line="276" w:lineRule="auto"/>
        <w:rPr>
          <w:rFonts w:ascii="Open Sans" w:eastAsia="Arial Unicode MS" w:hAnsi="Open Sans" w:cs="Open Sans"/>
          <w:b/>
          <w:bCs/>
          <w:i/>
          <w:iCs/>
          <w:color w:val="auto"/>
          <w:sz w:val="18"/>
          <w:szCs w:val="18"/>
          <w:u w:val="single"/>
        </w:rPr>
      </w:pPr>
    </w:p>
    <w:p w14:paraId="7959B17C" w14:textId="77777777" w:rsidR="008541D9" w:rsidRPr="00B46D00" w:rsidRDefault="008541D9" w:rsidP="008541D9">
      <w:pPr>
        <w:spacing w:line="276" w:lineRule="auto"/>
        <w:rPr>
          <w:rFonts w:ascii="Open Sans" w:hAnsi="Open Sans" w:cs="Open Sans"/>
          <w:b/>
          <w:noProof/>
          <w:color w:val="auto"/>
          <w:sz w:val="18"/>
          <w:szCs w:val="18"/>
        </w:rPr>
      </w:pPr>
      <w:r w:rsidRPr="00B46D00">
        <w:rPr>
          <w:rFonts w:ascii="Open Sans" w:hAnsi="Open Sans" w:cs="Open Sans"/>
          <w:b/>
          <w:noProof/>
          <w:color w:val="002060"/>
          <w:sz w:val="18"/>
          <w:szCs w:val="18"/>
        </w:rPr>
        <w:t>I</w:t>
      </w:r>
      <w:r w:rsidRPr="00B46D00">
        <w:rPr>
          <w:rFonts w:ascii="Open Sans" w:hAnsi="Open Sans" w:cs="Open Sans"/>
          <w:b/>
          <w:noProof/>
          <w:color w:val="auto"/>
          <w:sz w:val="18"/>
          <w:szCs w:val="18"/>
        </w:rPr>
        <w:t>. PROGRAMME DE FORMATION ET METHODOLOGIE</w:t>
      </w:r>
    </w:p>
    <w:p w14:paraId="00FADE95" w14:textId="77777777" w:rsidR="008541D9" w:rsidRPr="00B46D00" w:rsidRDefault="008541D9" w:rsidP="008541D9">
      <w:pPr>
        <w:spacing w:line="276" w:lineRule="auto"/>
        <w:rPr>
          <w:rFonts w:ascii="Open Sans" w:hAnsi="Open Sans" w:cs="Open Sans"/>
          <w:b/>
          <w:noProof/>
          <w:color w:val="auto"/>
          <w:sz w:val="18"/>
          <w:szCs w:val="18"/>
        </w:rPr>
      </w:pPr>
    </w:p>
    <w:p w14:paraId="3339A969" w14:textId="77777777" w:rsidR="008541D9" w:rsidRPr="00B46D00" w:rsidRDefault="008541D9" w:rsidP="008541D9">
      <w:pPr>
        <w:spacing w:line="276" w:lineRule="auto"/>
        <w:rPr>
          <w:rFonts w:ascii="Open Sans" w:hAnsi="Open Sans" w:cs="Open Sans"/>
          <w:i/>
          <w:noProof/>
          <w:color w:val="auto"/>
          <w:sz w:val="18"/>
          <w:szCs w:val="18"/>
        </w:rPr>
      </w:pPr>
      <w:r w:rsidRPr="00B46D00">
        <w:rPr>
          <w:rFonts w:ascii="Open Sans" w:hAnsi="Open Sans" w:cs="Open Sans"/>
          <w:i/>
          <w:noProof/>
          <w:color w:val="auto"/>
          <w:sz w:val="18"/>
          <w:szCs w:val="18"/>
        </w:rPr>
        <w:t>Indiquer les objectifs, contenus et méthodes du programme en détaillant le plan de cours proposé pour chaque formation (donner un programme à jour sur les thèmes énumérés dans le Cahier des Clauses Techniques et Particulières)</w:t>
      </w:r>
    </w:p>
    <w:p w14:paraId="4624EC39" w14:textId="77777777" w:rsidR="008541D9" w:rsidRDefault="008541D9" w:rsidP="008541D9">
      <w:pPr>
        <w:spacing w:line="276" w:lineRule="auto"/>
        <w:rPr>
          <w:rFonts w:ascii="Open Sans" w:hAnsi="Open Sans" w:cs="Open Sans"/>
          <w:i/>
          <w:noProof/>
          <w:color w:val="auto"/>
          <w:sz w:val="18"/>
          <w:szCs w:val="18"/>
        </w:rPr>
      </w:pPr>
      <w:r w:rsidRPr="00B46D00">
        <w:rPr>
          <w:rFonts w:ascii="Open Sans" w:hAnsi="Open Sans" w:cs="Open Sans"/>
          <w:i/>
          <w:noProof/>
          <w:color w:val="auto"/>
          <w:sz w:val="18"/>
          <w:szCs w:val="18"/>
        </w:rPr>
        <w:t>Détailler les méthodes pédagogiques qui seront mises en oeuvre pour l’exécution de la prestation (notamment sur l’articulation théorie/pratique)</w:t>
      </w:r>
    </w:p>
    <w:p w14:paraId="11872C33" w14:textId="2FE08934" w:rsidR="008541D9" w:rsidRPr="00B46D00" w:rsidRDefault="008541D9" w:rsidP="008541D9">
      <w:pPr>
        <w:spacing w:line="276" w:lineRule="auto"/>
        <w:rPr>
          <w:rFonts w:ascii="Open Sans" w:hAnsi="Open Sans" w:cs="Open Sans"/>
          <w:i/>
          <w:noProof/>
          <w:color w:val="auto"/>
          <w:sz w:val="18"/>
          <w:szCs w:val="18"/>
        </w:rPr>
      </w:pPr>
      <w:r>
        <w:rPr>
          <w:rFonts w:ascii="Open Sans" w:hAnsi="Open Sans" w:cs="Open Sans"/>
          <w:i/>
          <w:noProof/>
          <w:color w:val="auto"/>
          <w:sz w:val="18"/>
          <w:szCs w:val="18"/>
        </w:rPr>
        <w:t>Indiquer l</w:t>
      </w:r>
      <w:r w:rsidRPr="000E29D7">
        <w:rPr>
          <w:rFonts w:ascii="Open Sans" w:hAnsi="Open Sans" w:cs="Open Sans"/>
          <w:i/>
          <w:noProof/>
          <w:color w:val="auto"/>
          <w:sz w:val="18"/>
          <w:szCs w:val="18"/>
        </w:rPr>
        <w:t>es documents administratifs (</w:t>
      </w:r>
      <w:r>
        <w:rPr>
          <w:rFonts w:ascii="Open Sans" w:hAnsi="Open Sans" w:cs="Open Sans"/>
          <w:i/>
          <w:noProof/>
          <w:color w:val="auto"/>
          <w:sz w:val="18"/>
          <w:szCs w:val="18"/>
        </w:rPr>
        <w:t>Attestations</w:t>
      </w:r>
      <w:r w:rsidRPr="000E29D7">
        <w:rPr>
          <w:rFonts w:ascii="Open Sans" w:hAnsi="Open Sans" w:cs="Open Sans"/>
          <w:i/>
          <w:noProof/>
          <w:color w:val="auto"/>
          <w:sz w:val="18"/>
          <w:szCs w:val="18"/>
        </w:rPr>
        <w:t xml:space="preserve">) </w:t>
      </w:r>
      <w:r>
        <w:rPr>
          <w:rFonts w:ascii="Open Sans" w:hAnsi="Open Sans" w:cs="Open Sans"/>
          <w:i/>
          <w:noProof/>
          <w:color w:val="auto"/>
          <w:sz w:val="18"/>
          <w:szCs w:val="18"/>
        </w:rPr>
        <w:t xml:space="preserve">délivrés </w:t>
      </w:r>
      <w:r w:rsidRPr="000E29D7">
        <w:rPr>
          <w:rFonts w:ascii="Open Sans" w:hAnsi="Open Sans" w:cs="Open Sans"/>
          <w:i/>
          <w:noProof/>
          <w:color w:val="auto"/>
          <w:sz w:val="18"/>
          <w:szCs w:val="18"/>
        </w:rPr>
        <w:t xml:space="preserve">et </w:t>
      </w:r>
      <w:r>
        <w:rPr>
          <w:rFonts w:ascii="Open Sans" w:hAnsi="Open Sans" w:cs="Open Sans"/>
          <w:i/>
          <w:noProof/>
          <w:color w:val="auto"/>
          <w:sz w:val="18"/>
          <w:szCs w:val="18"/>
        </w:rPr>
        <w:t xml:space="preserve">les </w:t>
      </w:r>
      <w:r w:rsidRPr="000E29D7">
        <w:rPr>
          <w:rFonts w:ascii="Open Sans" w:hAnsi="Open Sans" w:cs="Open Sans"/>
          <w:i/>
          <w:noProof/>
          <w:color w:val="auto"/>
          <w:sz w:val="18"/>
          <w:szCs w:val="18"/>
        </w:rPr>
        <w:t>modalités de délivrance des documents</w:t>
      </w:r>
    </w:p>
    <w:p w14:paraId="09B76876" w14:textId="77777777" w:rsidR="008541D9" w:rsidRPr="00B46D00" w:rsidRDefault="008541D9" w:rsidP="008541D9">
      <w:pPr>
        <w:spacing w:line="276" w:lineRule="auto"/>
        <w:rPr>
          <w:rFonts w:ascii="Open Sans" w:hAnsi="Open Sans" w:cs="Open Sans"/>
          <w:i/>
          <w:noProof/>
          <w:color w:val="auto"/>
          <w:sz w:val="18"/>
          <w:szCs w:val="18"/>
        </w:rPr>
      </w:pPr>
      <w:r w:rsidRPr="00B46D00">
        <w:rPr>
          <w:rFonts w:ascii="Open Sans" w:hAnsi="Open Sans" w:cs="Open Sans"/>
          <w:i/>
          <w:noProof/>
          <w:color w:val="auto"/>
          <w:sz w:val="18"/>
          <w:szCs w:val="18"/>
        </w:rPr>
        <w:t>Indiquer les méthodes et supports d’évaluation</w:t>
      </w:r>
      <w:r>
        <w:rPr>
          <w:rFonts w:ascii="Open Sans" w:hAnsi="Open Sans" w:cs="Open Sans"/>
          <w:i/>
          <w:noProof/>
          <w:color w:val="auto"/>
          <w:sz w:val="18"/>
          <w:szCs w:val="18"/>
        </w:rPr>
        <w:t xml:space="preserve"> des acquis proposés. </w:t>
      </w:r>
    </w:p>
    <w:p w14:paraId="1AA02AD0" w14:textId="77777777" w:rsidR="008541D9" w:rsidRPr="00B46D00" w:rsidRDefault="008541D9" w:rsidP="008541D9">
      <w:pPr>
        <w:spacing w:line="276" w:lineRule="auto"/>
        <w:rPr>
          <w:rFonts w:ascii="Open Sans" w:hAnsi="Open Sans" w:cs="Open Sans"/>
          <w:color w:val="auto"/>
          <w:sz w:val="18"/>
          <w:szCs w:val="18"/>
        </w:rPr>
      </w:pPr>
    </w:p>
    <w:p w14:paraId="0D972EFA" w14:textId="77777777" w:rsidR="008541D9" w:rsidRPr="00B46D00" w:rsidRDefault="008541D9" w:rsidP="008541D9">
      <w:pPr>
        <w:spacing w:line="276" w:lineRule="auto"/>
        <w:rPr>
          <w:rFonts w:ascii="Open Sans" w:hAnsi="Open Sans" w:cs="Open Sans"/>
          <w:b/>
          <w:noProof/>
          <w:color w:val="auto"/>
          <w:sz w:val="18"/>
          <w:szCs w:val="18"/>
        </w:rPr>
      </w:pPr>
      <w:r w:rsidRPr="00B46D00">
        <w:rPr>
          <w:rFonts w:ascii="Open Sans" w:hAnsi="Open Sans" w:cs="Open Sans"/>
          <w:b/>
          <w:noProof/>
          <w:color w:val="auto"/>
          <w:sz w:val="18"/>
          <w:szCs w:val="18"/>
        </w:rPr>
        <w:t>II. SUPPORTS PEDAGOGIQUES</w:t>
      </w:r>
    </w:p>
    <w:p w14:paraId="7BF1F63F" w14:textId="77777777" w:rsidR="008541D9" w:rsidRPr="00B46D00" w:rsidRDefault="008541D9" w:rsidP="008541D9">
      <w:pPr>
        <w:spacing w:line="276" w:lineRule="auto"/>
        <w:rPr>
          <w:rFonts w:ascii="Open Sans" w:hAnsi="Open Sans" w:cs="Open Sans"/>
          <w:b/>
          <w:noProof/>
          <w:color w:val="auto"/>
          <w:sz w:val="18"/>
          <w:szCs w:val="18"/>
        </w:rPr>
      </w:pPr>
    </w:p>
    <w:p w14:paraId="0C80CF64" w14:textId="77777777" w:rsidR="008541D9" w:rsidRPr="00B46D00" w:rsidRDefault="008541D9" w:rsidP="008541D9">
      <w:pPr>
        <w:spacing w:line="276" w:lineRule="auto"/>
        <w:rPr>
          <w:rFonts w:ascii="Open Sans" w:hAnsi="Open Sans" w:cs="Open Sans"/>
          <w:i/>
          <w:noProof/>
          <w:color w:val="auto"/>
          <w:sz w:val="18"/>
          <w:szCs w:val="18"/>
        </w:rPr>
      </w:pPr>
      <w:r w:rsidRPr="00B46D00">
        <w:rPr>
          <w:rFonts w:ascii="Open Sans" w:hAnsi="Open Sans" w:cs="Open Sans"/>
          <w:i/>
          <w:noProof/>
          <w:color w:val="auto"/>
          <w:sz w:val="18"/>
          <w:szCs w:val="18"/>
        </w:rPr>
        <w:t>Indiquer si des supports pédagogiques seront utilisés pendant la formation</w:t>
      </w:r>
    </w:p>
    <w:p w14:paraId="44A0F696" w14:textId="77777777" w:rsidR="008541D9" w:rsidRPr="00B46D00" w:rsidRDefault="008541D9" w:rsidP="008541D9">
      <w:pPr>
        <w:spacing w:line="276" w:lineRule="auto"/>
        <w:rPr>
          <w:rFonts w:ascii="Open Sans" w:hAnsi="Open Sans" w:cs="Open Sans"/>
          <w:i/>
          <w:noProof/>
          <w:color w:val="auto"/>
          <w:sz w:val="18"/>
          <w:szCs w:val="18"/>
        </w:rPr>
      </w:pPr>
      <w:r w:rsidRPr="00B46D00">
        <w:rPr>
          <w:rFonts w:ascii="Open Sans" w:hAnsi="Open Sans" w:cs="Open Sans"/>
          <w:i/>
          <w:noProof/>
          <w:color w:val="auto"/>
          <w:sz w:val="18"/>
          <w:szCs w:val="18"/>
        </w:rPr>
        <w:t>Préciser le cas échéant les supports pédagogiques utilisés (power point, fascicules…) et joindre un support type.</w:t>
      </w:r>
    </w:p>
    <w:p w14:paraId="6E20A85D" w14:textId="77777777" w:rsidR="008541D9" w:rsidRPr="00B46D00" w:rsidRDefault="008541D9" w:rsidP="008541D9">
      <w:pPr>
        <w:autoSpaceDE w:val="0"/>
        <w:autoSpaceDN w:val="0"/>
        <w:adjustRightInd w:val="0"/>
        <w:spacing w:line="276" w:lineRule="auto"/>
        <w:rPr>
          <w:rFonts w:ascii="Open Sans" w:hAnsi="Open Sans" w:cs="Open Sans"/>
          <w:bCs/>
          <w:i/>
          <w:color w:val="auto"/>
          <w:sz w:val="18"/>
          <w:szCs w:val="18"/>
        </w:rPr>
      </w:pPr>
      <w:r w:rsidRPr="00B46D00">
        <w:rPr>
          <w:rFonts w:ascii="Open Sans" w:hAnsi="Open Sans" w:cs="Open Sans"/>
          <w:bCs/>
          <w:i/>
          <w:color w:val="auto"/>
          <w:sz w:val="18"/>
          <w:szCs w:val="18"/>
        </w:rPr>
        <w:t>Indiquer si des documents seront remis aux participants</w:t>
      </w:r>
    </w:p>
    <w:p w14:paraId="75E7E9C0" w14:textId="77777777" w:rsidR="008541D9" w:rsidRPr="00B46D00" w:rsidRDefault="008541D9" w:rsidP="008541D9">
      <w:pPr>
        <w:spacing w:line="276" w:lineRule="auto"/>
        <w:rPr>
          <w:rFonts w:ascii="Open Sans" w:hAnsi="Open Sans" w:cs="Open Sans"/>
          <w:b/>
          <w:noProof/>
          <w:color w:val="auto"/>
          <w:sz w:val="18"/>
          <w:szCs w:val="18"/>
        </w:rPr>
      </w:pPr>
      <w:r w:rsidRPr="00B46D00">
        <w:rPr>
          <w:rFonts w:ascii="Open Sans" w:hAnsi="Open Sans" w:cs="Open Sans"/>
          <w:bCs/>
          <w:i/>
          <w:color w:val="auto"/>
          <w:sz w:val="18"/>
          <w:szCs w:val="18"/>
        </w:rPr>
        <w:t>Préciser le cas échéant les supports pédagogiques remis aux participants et joindre le(s) support(s) type(s).</w:t>
      </w:r>
    </w:p>
    <w:p w14:paraId="5CFF4F3A" w14:textId="77777777" w:rsidR="008541D9" w:rsidRPr="00B46D00" w:rsidRDefault="008541D9" w:rsidP="008541D9">
      <w:pPr>
        <w:spacing w:line="276" w:lineRule="auto"/>
        <w:rPr>
          <w:rFonts w:ascii="Open Sans" w:hAnsi="Open Sans" w:cs="Open Sans"/>
          <w:b/>
          <w:noProof/>
          <w:color w:val="auto"/>
          <w:sz w:val="18"/>
          <w:szCs w:val="18"/>
        </w:rPr>
      </w:pPr>
    </w:p>
    <w:p w14:paraId="498F543D" w14:textId="77777777" w:rsidR="008541D9" w:rsidRPr="00B46D00" w:rsidRDefault="008541D9" w:rsidP="008541D9">
      <w:pPr>
        <w:spacing w:line="276" w:lineRule="auto"/>
        <w:rPr>
          <w:rFonts w:ascii="Open Sans" w:hAnsi="Open Sans" w:cs="Open Sans"/>
          <w:b/>
          <w:noProof/>
          <w:color w:val="auto"/>
          <w:sz w:val="18"/>
          <w:szCs w:val="18"/>
        </w:rPr>
      </w:pPr>
      <w:r w:rsidRPr="00B46D00">
        <w:rPr>
          <w:rFonts w:ascii="Open Sans" w:hAnsi="Open Sans" w:cs="Open Sans"/>
          <w:b/>
          <w:noProof/>
          <w:color w:val="auto"/>
          <w:sz w:val="18"/>
          <w:szCs w:val="18"/>
        </w:rPr>
        <w:t>III. INTERVENANTS PROPOSES</w:t>
      </w:r>
    </w:p>
    <w:p w14:paraId="1A9F7EC8" w14:textId="77777777" w:rsidR="008541D9" w:rsidRPr="00B46D00" w:rsidRDefault="008541D9" w:rsidP="008541D9">
      <w:pPr>
        <w:spacing w:line="276" w:lineRule="auto"/>
        <w:rPr>
          <w:rFonts w:ascii="Open Sans" w:hAnsi="Open Sans" w:cs="Open Sans"/>
          <w:b/>
          <w:noProof/>
          <w:color w:val="auto"/>
          <w:sz w:val="18"/>
          <w:szCs w:val="18"/>
        </w:rPr>
      </w:pPr>
    </w:p>
    <w:p w14:paraId="73CF713B" w14:textId="77777777" w:rsidR="008541D9" w:rsidRPr="00B46D00" w:rsidRDefault="008541D9" w:rsidP="008541D9">
      <w:pPr>
        <w:autoSpaceDE w:val="0"/>
        <w:autoSpaceDN w:val="0"/>
        <w:adjustRightInd w:val="0"/>
        <w:spacing w:line="276" w:lineRule="auto"/>
        <w:rPr>
          <w:rFonts w:ascii="Open Sans" w:hAnsi="Open Sans" w:cs="Open Sans"/>
          <w:bCs/>
          <w:i/>
          <w:color w:val="auto"/>
          <w:sz w:val="18"/>
          <w:szCs w:val="18"/>
        </w:rPr>
      </w:pPr>
      <w:r w:rsidRPr="00B46D00">
        <w:rPr>
          <w:rFonts w:ascii="Open Sans" w:hAnsi="Open Sans" w:cs="Open Sans"/>
          <w:bCs/>
          <w:i/>
          <w:color w:val="auto"/>
          <w:sz w:val="18"/>
          <w:szCs w:val="18"/>
        </w:rPr>
        <w:t>Indiquer le ou les intervenants désignés pour assurer la prestation</w:t>
      </w:r>
    </w:p>
    <w:p w14:paraId="7837D592" w14:textId="5F6B5141" w:rsidR="008541D9" w:rsidRDefault="008541D9" w:rsidP="008541D9">
      <w:pPr>
        <w:autoSpaceDE w:val="0"/>
        <w:autoSpaceDN w:val="0"/>
        <w:adjustRightInd w:val="0"/>
        <w:spacing w:line="276" w:lineRule="auto"/>
        <w:rPr>
          <w:rFonts w:ascii="Open Sans" w:hAnsi="Open Sans" w:cs="Open Sans"/>
          <w:bCs/>
          <w:i/>
          <w:color w:val="auto"/>
          <w:sz w:val="18"/>
          <w:szCs w:val="18"/>
        </w:rPr>
      </w:pPr>
      <w:r w:rsidRPr="00B46D00">
        <w:rPr>
          <w:rFonts w:ascii="Open Sans" w:hAnsi="Open Sans" w:cs="Open Sans"/>
          <w:bCs/>
          <w:i/>
          <w:color w:val="auto"/>
          <w:sz w:val="18"/>
          <w:szCs w:val="18"/>
        </w:rPr>
        <w:t>Joindre au document les CV des intervenants détaillant les qualifications, l’expérience et les références dans le domaine concerné</w:t>
      </w:r>
      <w:r w:rsidR="006811E5" w:rsidRPr="006811E5">
        <w:rPr>
          <w:rFonts w:ascii="Open Sans" w:hAnsi="Open Sans" w:cs="Open Sans"/>
          <w:bCs/>
          <w:i/>
          <w:color w:val="auto"/>
          <w:sz w:val="18"/>
          <w:szCs w:val="18"/>
        </w:rPr>
        <w:t xml:space="preserve"> </w:t>
      </w:r>
      <w:r w:rsidR="006811E5">
        <w:rPr>
          <w:rFonts w:ascii="Open Sans" w:hAnsi="Open Sans" w:cs="Open Sans"/>
          <w:bCs/>
          <w:i/>
          <w:color w:val="auto"/>
          <w:sz w:val="18"/>
          <w:szCs w:val="18"/>
        </w:rPr>
        <w:t>en précisant les durées</w:t>
      </w:r>
    </w:p>
    <w:p w14:paraId="11094D09" w14:textId="77777777" w:rsidR="008541D9" w:rsidRPr="00B46D00" w:rsidRDefault="008541D9" w:rsidP="008541D9">
      <w:pPr>
        <w:autoSpaceDE w:val="0"/>
        <w:autoSpaceDN w:val="0"/>
        <w:adjustRightInd w:val="0"/>
        <w:spacing w:line="276" w:lineRule="auto"/>
        <w:rPr>
          <w:rFonts w:ascii="Open Sans" w:hAnsi="Open Sans" w:cs="Open Sans"/>
          <w:bCs/>
          <w:i/>
          <w:color w:val="auto"/>
          <w:sz w:val="18"/>
          <w:szCs w:val="18"/>
        </w:rPr>
      </w:pPr>
      <w:r>
        <w:rPr>
          <w:rFonts w:ascii="Open Sans" w:hAnsi="Open Sans" w:cs="Open Sans"/>
          <w:bCs/>
          <w:i/>
          <w:color w:val="auto"/>
          <w:sz w:val="18"/>
          <w:szCs w:val="18"/>
        </w:rPr>
        <w:t>Décrire l’organisation de l’équipe et les modalités de fonctionnement proposés</w:t>
      </w:r>
    </w:p>
    <w:p w14:paraId="2CDD03A6" w14:textId="77777777" w:rsidR="008541D9" w:rsidRDefault="008541D9" w:rsidP="008541D9">
      <w:pPr>
        <w:widowControl w:val="0"/>
        <w:autoSpaceDE w:val="0"/>
        <w:autoSpaceDN w:val="0"/>
        <w:adjustRightInd w:val="0"/>
        <w:spacing w:line="276" w:lineRule="auto"/>
        <w:rPr>
          <w:rFonts w:ascii="Open Sans" w:eastAsia="Arial Unicode MS" w:hAnsi="Open Sans" w:cs="Open Sans"/>
          <w:b/>
          <w:bCs/>
          <w:i/>
          <w:iCs/>
          <w:color w:val="auto"/>
          <w:sz w:val="18"/>
          <w:szCs w:val="18"/>
          <w:u w:val="single"/>
        </w:rPr>
      </w:pPr>
    </w:p>
    <w:p w14:paraId="31D53973" w14:textId="77777777" w:rsidR="008541D9" w:rsidRPr="00B46D00" w:rsidRDefault="008541D9" w:rsidP="008541D9">
      <w:pPr>
        <w:widowControl w:val="0"/>
        <w:autoSpaceDE w:val="0"/>
        <w:autoSpaceDN w:val="0"/>
        <w:adjustRightInd w:val="0"/>
        <w:spacing w:line="276" w:lineRule="auto"/>
        <w:rPr>
          <w:rFonts w:ascii="Open Sans" w:eastAsia="Arial Unicode MS" w:hAnsi="Open Sans" w:cs="Open Sans"/>
          <w:b/>
          <w:bCs/>
          <w:i/>
          <w:iCs/>
          <w:color w:val="auto"/>
          <w:sz w:val="18"/>
          <w:szCs w:val="18"/>
          <w:u w:val="single"/>
        </w:rPr>
      </w:pPr>
    </w:p>
    <w:p w14:paraId="5C09C3B9" w14:textId="176E8791" w:rsidR="008541D9" w:rsidRPr="00B46D00" w:rsidRDefault="008541D9" w:rsidP="008541D9">
      <w:pPr>
        <w:spacing w:line="276" w:lineRule="auto"/>
        <w:rPr>
          <w:rFonts w:ascii="Open Sans" w:hAnsi="Open Sans" w:cs="Open Sans"/>
          <w:b/>
          <w:noProof/>
          <w:color w:val="auto"/>
          <w:sz w:val="18"/>
          <w:szCs w:val="18"/>
        </w:rPr>
      </w:pPr>
      <w:r>
        <w:rPr>
          <w:rFonts w:ascii="Open Sans" w:hAnsi="Open Sans" w:cs="Open Sans"/>
          <w:b/>
          <w:noProof/>
          <w:color w:val="auto"/>
          <w:sz w:val="18"/>
          <w:szCs w:val="18"/>
        </w:rPr>
        <w:t>IV</w:t>
      </w:r>
      <w:r w:rsidRPr="00B46D00">
        <w:rPr>
          <w:rFonts w:ascii="Open Sans" w:hAnsi="Open Sans" w:cs="Open Sans"/>
          <w:b/>
          <w:noProof/>
          <w:color w:val="auto"/>
          <w:sz w:val="18"/>
          <w:szCs w:val="18"/>
        </w:rPr>
        <w:t>. MESURES DE DEVELOPPEMENT DURABLE</w:t>
      </w:r>
    </w:p>
    <w:p w14:paraId="7DA66CF7" w14:textId="77777777" w:rsidR="008541D9" w:rsidRPr="00B46D00" w:rsidRDefault="008541D9" w:rsidP="008541D9">
      <w:pPr>
        <w:spacing w:line="276" w:lineRule="auto"/>
        <w:rPr>
          <w:rFonts w:ascii="Open Sans" w:hAnsi="Open Sans" w:cs="Open Sans"/>
          <w:b/>
          <w:noProof/>
          <w:sz w:val="18"/>
          <w:szCs w:val="18"/>
        </w:rPr>
      </w:pPr>
    </w:p>
    <w:p w14:paraId="74AF3AFC" w14:textId="77777777" w:rsidR="008541D9" w:rsidRPr="00B46D00" w:rsidRDefault="008541D9" w:rsidP="008541D9">
      <w:pPr>
        <w:autoSpaceDE w:val="0"/>
        <w:autoSpaceDN w:val="0"/>
        <w:adjustRightInd w:val="0"/>
        <w:spacing w:line="276" w:lineRule="auto"/>
        <w:rPr>
          <w:rFonts w:ascii="Open Sans" w:hAnsi="Open Sans" w:cs="Open Sans"/>
          <w:bCs/>
          <w:i/>
          <w:color w:val="auto"/>
          <w:sz w:val="18"/>
          <w:szCs w:val="18"/>
        </w:rPr>
      </w:pPr>
      <w:r w:rsidRPr="00B46D00">
        <w:rPr>
          <w:rFonts w:ascii="Open Sans" w:hAnsi="Open Sans" w:cs="Open Sans"/>
          <w:bCs/>
          <w:i/>
          <w:color w:val="auto"/>
          <w:sz w:val="18"/>
          <w:szCs w:val="18"/>
        </w:rPr>
        <w:t>Présenter les mesures environnementales et de développement durable engagées</w:t>
      </w:r>
      <w:r>
        <w:rPr>
          <w:rFonts w:ascii="Open Sans" w:hAnsi="Open Sans" w:cs="Open Sans"/>
          <w:bCs/>
          <w:i/>
          <w:color w:val="auto"/>
          <w:sz w:val="18"/>
          <w:szCs w:val="18"/>
        </w:rPr>
        <w:t xml:space="preserve"> dans le cadre de ce marché : </w:t>
      </w:r>
      <w:r w:rsidRPr="00E110F5">
        <w:rPr>
          <w:rFonts w:ascii="Open Sans" w:hAnsi="Open Sans" w:cs="Open Sans"/>
          <w:bCs/>
          <w:i/>
          <w:color w:val="auto"/>
          <w:sz w:val="18"/>
          <w:szCs w:val="18"/>
        </w:rPr>
        <w:t>utilisation de supports numériques, la réduction des ressources papier, et des pratiques plus respectueuses de l'environnement.</w:t>
      </w:r>
    </w:p>
    <w:p w14:paraId="0176CE1C" w14:textId="77777777" w:rsidR="008541D9" w:rsidRPr="00B46D00" w:rsidRDefault="008541D9" w:rsidP="008541D9">
      <w:pPr>
        <w:autoSpaceDE w:val="0"/>
        <w:autoSpaceDN w:val="0"/>
        <w:adjustRightInd w:val="0"/>
        <w:spacing w:line="276" w:lineRule="auto"/>
        <w:rPr>
          <w:rFonts w:ascii="Open Sans" w:hAnsi="Open Sans" w:cs="Open Sans"/>
          <w:bCs/>
          <w:i/>
          <w:color w:val="auto"/>
          <w:sz w:val="18"/>
          <w:szCs w:val="18"/>
        </w:rPr>
      </w:pPr>
      <w:r w:rsidRPr="00B46D00">
        <w:rPr>
          <w:rFonts w:ascii="Open Sans" w:hAnsi="Open Sans" w:cs="Open Sans"/>
          <w:bCs/>
          <w:i/>
          <w:color w:val="auto"/>
          <w:sz w:val="18"/>
          <w:szCs w:val="18"/>
        </w:rPr>
        <w:t>Préciser notamment les modalités d’échange envisagées avec les services de l’AP-HP</w:t>
      </w:r>
    </w:p>
    <w:p w14:paraId="45CDC5B0" w14:textId="77777777" w:rsidR="008541D9" w:rsidRPr="00B46D00" w:rsidRDefault="008541D9" w:rsidP="008541D9">
      <w:pPr>
        <w:widowControl w:val="0"/>
        <w:autoSpaceDE w:val="0"/>
        <w:autoSpaceDN w:val="0"/>
        <w:adjustRightInd w:val="0"/>
        <w:spacing w:line="276" w:lineRule="auto"/>
        <w:rPr>
          <w:rFonts w:ascii="Open Sans" w:eastAsia="Arial Unicode MS" w:hAnsi="Open Sans" w:cs="Open Sans"/>
          <w:b/>
          <w:bCs/>
          <w:i/>
          <w:iCs/>
          <w:color w:val="auto"/>
          <w:sz w:val="18"/>
          <w:szCs w:val="18"/>
          <w:u w:val="single"/>
        </w:rPr>
      </w:pPr>
    </w:p>
    <w:p w14:paraId="0225CFA7" w14:textId="77777777" w:rsidR="008541D9" w:rsidRPr="00B46D00" w:rsidRDefault="008541D9" w:rsidP="008541D9">
      <w:pPr>
        <w:widowControl w:val="0"/>
        <w:autoSpaceDE w:val="0"/>
        <w:autoSpaceDN w:val="0"/>
        <w:adjustRightInd w:val="0"/>
        <w:spacing w:line="276" w:lineRule="auto"/>
        <w:rPr>
          <w:rFonts w:ascii="Open Sans" w:eastAsia="Arial Unicode MS" w:hAnsi="Open Sans" w:cs="Open Sans"/>
          <w:b/>
          <w:bCs/>
          <w:i/>
          <w:iCs/>
          <w:color w:val="auto"/>
          <w:sz w:val="18"/>
          <w:szCs w:val="18"/>
          <w:u w:val="single"/>
        </w:rPr>
      </w:pPr>
      <w:r w:rsidRPr="00B46D00">
        <w:rPr>
          <w:rFonts w:ascii="Open Sans" w:eastAsia="Arial Unicode MS" w:hAnsi="Open Sans" w:cs="Open Sans"/>
          <w:b/>
          <w:bCs/>
          <w:i/>
          <w:iCs/>
          <w:color w:val="auto"/>
          <w:sz w:val="18"/>
          <w:szCs w:val="18"/>
          <w:u w:val="single"/>
        </w:rPr>
        <w:t>Signature et cachet de la société</w:t>
      </w:r>
    </w:p>
    <w:p w14:paraId="5F07A184" w14:textId="77777777" w:rsidR="00227BDB" w:rsidRPr="009B5E19" w:rsidRDefault="00227BDB" w:rsidP="008541D9">
      <w:pPr>
        <w:spacing w:line="276" w:lineRule="auto"/>
        <w:rPr>
          <w:rFonts w:ascii="Open Sans" w:hAnsi="Open Sans" w:cs="Open Sans"/>
          <w:sz w:val="18"/>
          <w:szCs w:val="18"/>
        </w:rPr>
      </w:pPr>
    </w:p>
    <w:sectPr w:rsidR="00227BDB" w:rsidRPr="009B5E19">
      <w:footerReference w:type="default" r:id="rId52"/>
      <w:pgSz w:w="11907" w:h="16840" w:code="9"/>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0370F" w14:textId="77777777" w:rsidR="00DF1820" w:rsidRDefault="00DF1820">
      <w:r>
        <w:separator/>
      </w:r>
    </w:p>
    <w:p w14:paraId="4B4D066D" w14:textId="77777777" w:rsidR="00DF1820" w:rsidRDefault="00DF1820"/>
    <w:p w14:paraId="64FC647A" w14:textId="77777777" w:rsidR="00DF1820" w:rsidRDefault="00DF1820" w:rsidP="00826BA4"/>
    <w:p w14:paraId="41A79734" w14:textId="77777777" w:rsidR="00DF1820" w:rsidRDefault="00DF1820" w:rsidP="00826BA4"/>
  </w:endnote>
  <w:endnote w:type="continuationSeparator" w:id="0">
    <w:p w14:paraId="717001D8" w14:textId="77777777" w:rsidR="00DF1820" w:rsidRDefault="00DF1820">
      <w:r>
        <w:continuationSeparator/>
      </w:r>
    </w:p>
    <w:p w14:paraId="7103BBD1" w14:textId="77777777" w:rsidR="00DF1820" w:rsidRDefault="00DF1820"/>
    <w:p w14:paraId="374946F9" w14:textId="77777777" w:rsidR="00DF1820" w:rsidRDefault="00DF1820" w:rsidP="00826BA4"/>
    <w:p w14:paraId="113496A7" w14:textId="77777777" w:rsidR="00DF1820" w:rsidRDefault="00DF1820" w:rsidP="00826B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4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5935"/>
      <w:gridCol w:w="2145"/>
    </w:tblGrid>
    <w:tr w:rsidR="00DF1820" w:rsidRPr="002D4144" w14:paraId="2E77C889" w14:textId="77777777" w:rsidTr="009B0810">
      <w:trPr>
        <w:trHeight w:val="412"/>
      </w:trPr>
      <w:tc>
        <w:tcPr>
          <w:tcW w:w="1560" w:type="dxa"/>
        </w:tcPr>
        <w:p w14:paraId="06E9AF6E" w14:textId="77777777" w:rsidR="00DF1820" w:rsidRPr="002D4144" w:rsidRDefault="00DF1820" w:rsidP="009B0810">
          <w:pPr>
            <w:pStyle w:val="Pieddepage"/>
            <w:ind w:left="166"/>
            <w:rPr>
              <w:rFonts w:cs="Open Sans"/>
              <w:sz w:val="16"/>
              <w:szCs w:val="16"/>
              <w:lang w:val="en-GB"/>
            </w:rPr>
          </w:pPr>
          <w:r w:rsidRPr="002D4144">
            <w:rPr>
              <w:rFonts w:cs="Open Sans"/>
              <w:sz w:val="16"/>
              <w:szCs w:val="16"/>
              <w:lang w:val="en-GB"/>
            </w:rPr>
            <w:t>A.P.-H.P.</w:t>
          </w:r>
        </w:p>
      </w:tc>
      <w:tc>
        <w:tcPr>
          <w:tcW w:w="5935" w:type="dxa"/>
        </w:tcPr>
        <w:p w14:paraId="4DFBC97B" w14:textId="7B02D517" w:rsidR="00DF1820" w:rsidRPr="002D4144" w:rsidRDefault="00DF1820" w:rsidP="00826BA4">
          <w:pPr>
            <w:pStyle w:val="Pieddepage"/>
            <w:rPr>
              <w:rFonts w:cs="Open Sans"/>
              <w:sz w:val="16"/>
              <w:szCs w:val="16"/>
            </w:rPr>
          </w:pPr>
          <w:r w:rsidRPr="002D4144">
            <w:rPr>
              <w:rFonts w:cs="Open Sans"/>
              <w:sz w:val="16"/>
              <w:szCs w:val="16"/>
            </w:rPr>
            <w:t>Consultation n° 2</w:t>
          </w:r>
          <w:r>
            <w:rPr>
              <w:rFonts w:cs="Open Sans"/>
              <w:sz w:val="16"/>
              <w:szCs w:val="16"/>
            </w:rPr>
            <w:t>5</w:t>
          </w:r>
          <w:r w:rsidRPr="002D4144">
            <w:rPr>
              <w:rFonts w:cs="Open Sans"/>
              <w:sz w:val="16"/>
              <w:szCs w:val="16"/>
            </w:rPr>
            <w:t>/</w:t>
          </w:r>
          <w:r>
            <w:rPr>
              <w:rFonts w:cs="Open Sans"/>
              <w:sz w:val="16"/>
              <w:szCs w:val="16"/>
            </w:rPr>
            <w:t>110</w:t>
          </w:r>
        </w:p>
      </w:tc>
      <w:tc>
        <w:tcPr>
          <w:tcW w:w="2145" w:type="dxa"/>
        </w:tcPr>
        <w:p w14:paraId="4F6D4834" w14:textId="77777777" w:rsidR="00DF1820" w:rsidRPr="002D4144" w:rsidRDefault="00DF1820">
          <w:pPr>
            <w:pStyle w:val="Pieddepage"/>
            <w:rPr>
              <w:rFonts w:cs="Open Sans"/>
              <w:color w:val="FF0000"/>
              <w:sz w:val="16"/>
              <w:szCs w:val="16"/>
              <w:lang w:val="en-GB"/>
            </w:rPr>
          </w:pPr>
          <w:r w:rsidRPr="002D4144">
            <w:rPr>
              <w:rFonts w:cs="Open Sans"/>
              <w:color w:val="auto"/>
              <w:sz w:val="16"/>
              <w:szCs w:val="16"/>
              <w:lang w:val="en-GB"/>
            </w:rPr>
            <w:t>ACHAT</w:t>
          </w:r>
        </w:p>
      </w:tc>
    </w:tr>
    <w:tr w:rsidR="00DF1820" w:rsidRPr="002D4144" w14:paraId="28592F5E" w14:textId="77777777" w:rsidTr="009B0810">
      <w:trPr>
        <w:trHeight w:val="282"/>
      </w:trPr>
      <w:tc>
        <w:tcPr>
          <w:tcW w:w="1560" w:type="dxa"/>
        </w:tcPr>
        <w:p w14:paraId="4454FAD9" w14:textId="21B877BC" w:rsidR="00DF1820" w:rsidRPr="002D4144" w:rsidRDefault="00DF1820" w:rsidP="009378A5">
          <w:pPr>
            <w:pStyle w:val="Pieddepage"/>
            <w:rPr>
              <w:rFonts w:cs="Open Sans"/>
              <w:sz w:val="16"/>
              <w:szCs w:val="16"/>
            </w:rPr>
          </w:pPr>
          <w:r w:rsidRPr="002D4144">
            <w:rPr>
              <w:rFonts w:cs="Open Sans"/>
              <w:sz w:val="16"/>
              <w:szCs w:val="16"/>
            </w:rPr>
            <w:t>CCTP.2</w:t>
          </w:r>
        </w:p>
        <w:p w14:paraId="0B2830D3" w14:textId="1BF1BE1D" w:rsidR="00DF1820" w:rsidRPr="002D4144" w:rsidRDefault="00DF1820" w:rsidP="00F309BD">
          <w:pPr>
            <w:pStyle w:val="Pieddepage"/>
            <w:rPr>
              <w:rFonts w:cs="Open Sans"/>
              <w:sz w:val="16"/>
              <w:szCs w:val="16"/>
            </w:rPr>
          </w:pPr>
        </w:p>
      </w:tc>
      <w:tc>
        <w:tcPr>
          <w:tcW w:w="5935" w:type="dxa"/>
        </w:tcPr>
        <w:p w14:paraId="1FE5C7E6" w14:textId="28E3029F" w:rsidR="00DF1820" w:rsidRPr="002D4144" w:rsidRDefault="00DF1820">
          <w:pPr>
            <w:pStyle w:val="Pieddepage"/>
            <w:rPr>
              <w:rFonts w:cs="Open Sans"/>
              <w:sz w:val="16"/>
              <w:szCs w:val="16"/>
            </w:rPr>
          </w:pPr>
          <w:r>
            <w:rPr>
              <w:rFonts w:cs="Open Sans"/>
              <w:sz w:val="16"/>
              <w:szCs w:val="16"/>
            </w:rPr>
            <w:t>Dernière mise à jour du 0</w:t>
          </w:r>
          <w:r w:rsidR="001944C1">
            <w:rPr>
              <w:rFonts w:cs="Open Sans"/>
              <w:sz w:val="16"/>
              <w:szCs w:val="16"/>
            </w:rPr>
            <w:t>903</w:t>
          </w:r>
          <w:r w:rsidRPr="002D4144">
            <w:rPr>
              <w:rFonts w:cs="Open Sans"/>
              <w:sz w:val="16"/>
              <w:szCs w:val="16"/>
            </w:rPr>
            <w:t>/202</w:t>
          </w:r>
          <w:r w:rsidR="001944C1">
            <w:rPr>
              <w:rFonts w:cs="Open Sans"/>
              <w:sz w:val="16"/>
              <w:szCs w:val="16"/>
            </w:rPr>
            <w:t>6</w:t>
          </w:r>
        </w:p>
      </w:tc>
      <w:tc>
        <w:tcPr>
          <w:tcW w:w="2145" w:type="dxa"/>
        </w:tcPr>
        <w:p w14:paraId="4D3293B4" w14:textId="4C346896" w:rsidR="00DF1820" w:rsidRPr="002D4144" w:rsidRDefault="00DF1820">
          <w:pPr>
            <w:pStyle w:val="Pieddepage"/>
            <w:rPr>
              <w:rFonts w:cs="Open Sans"/>
              <w:sz w:val="16"/>
              <w:szCs w:val="16"/>
            </w:rPr>
          </w:pPr>
          <w:r w:rsidRPr="002D4144">
            <w:rPr>
              <w:rFonts w:cs="Open Sans"/>
              <w:sz w:val="16"/>
              <w:szCs w:val="16"/>
            </w:rPr>
            <w:fldChar w:fldCharType="begin"/>
          </w:r>
          <w:r w:rsidRPr="002D4144">
            <w:rPr>
              <w:rFonts w:cs="Open Sans"/>
              <w:sz w:val="16"/>
              <w:szCs w:val="16"/>
            </w:rPr>
            <w:instrText xml:space="preserve"> PAGE </w:instrText>
          </w:r>
          <w:r w:rsidRPr="002D4144">
            <w:rPr>
              <w:rFonts w:cs="Open Sans"/>
              <w:sz w:val="16"/>
              <w:szCs w:val="16"/>
            </w:rPr>
            <w:fldChar w:fldCharType="separate"/>
          </w:r>
          <w:r w:rsidR="00814C12">
            <w:rPr>
              <w:rFonts w:cs="Open Sans"/>
              <w:noProof/>
              <w:sz w:val="16"/>
              <w:szCs w:val="16"/>
            </w:rPr>
            <w:t>11</w:t>
          </w:r>
          <w:r w:rsidRPr="002D4144">
            <w:rPr>
              <w:rFonts w:cs="Open Sans"/>
              <w:sz w:val="16"/>
              <w:szCs w:val="16"/>
            </w:rPr>
            <w:fldChar w:fldCharType="end"/>
          </w:r>
          <w:r w:rsidRPr="002D4144">
            <w:rPr>
              <w:rFonts w:cs="Open Sans"/>
              <w:sz w:val="16"/>
              <w:szCs w:val="16"/>
            </w:rPr>
            <w:t xml:space="preserve"> / </w:t>
          </w:r>
          <w:r w:rsidRPr="002D4144">
            <w:rPr>
              <w:rStyle w:val="Numrodepage"/>
              <w:rFonts w:cs="Open Sans"/>
              <w:sz w:val="16"/>
              <w:szCs w:val="16"/>
            </w:rPr>
            <w:fldChar w:fldCharType="begin"/>
          </w:r>
          <w:r w:rsidRPr="002D4144">
            <w:rPr>
              <w:rStyle w:val="Numrodepage"/>
              <w:rFonts w:cs="Open Sans"/>
              <w:sz w:val="16"/>
              <w:szCs w:val="16"/>
            </w:rPr>
            <w:instrText xml:space="preserve"> NUMPAGES </w:instrText>
          </w:r>
          <w:r w:rsidRPr="002D4144">
            <w:rPr>
              <w:rStyle w:val="Numrodepage"/>
              <w:rFonts w:cs="Open Sans"/>
              <w:sz w:val="16"/>
              <w:szCs w:val="16"/>
            </w:rPr>
            <w:fldChar w:fldCharType="separate"/>
          </w:r>
          <w:r w:rsidR="00814C12">
            <w:rPr>
              <w:rStyle w:val="Numrodepage"/>
              <w:rFonts w:cs="Open Sans"/>
              <w:noProof/>
              <w:sz w:val="16"/>
              <w:szCs w:val="16"/>
            </w:rPr>
            <w:t>26</w:t>
          </w:r>
          <w:r w:rsidRPr="002D4144">
            <w:rPr>
              <w:rStyle w:val="Numrodepage"/>
              <w:rFonts w:cs="Open Sans"/>
              <w:sz w:val="16"/>
              <w:szCs w:val="16"/>
            </w:rPr>
            <w:fldChar w:fldCharType="end"/>
          </w:r>
        </w:p>
      </w:tc>
    </w:tr>
  </w:tbl>
  <w:p w14:paraId="007AEDDD" w14:textId="77777777" w:rsidR="00DF1820" w:rsidRPr="002D4144" w:rsidRDefault="00DF1820">
    <w:pPr>
      <w:pStyle w:val="Pieddepage"/>
      <w:jc w:val="both"/>
    </w:pPr>
  </w:p>
  <w:p w14:paraId="42197655" w14:textId="77777777" w:rsidR="00DF1820" w:rsidRPr="002D4144" w:rsidRDefault="00DF1820"/>
  <w:p w14:paraId="36BCB236" w14:textId="77777777" w:rsidR="00DF1820" w:rsidRPr="002D4144" w:rsidRDefault="00DF1820" w:rsidP="00826BA4"/>
  <w:p w14:paraId="446BA460" w14:textId="77777777" w:rsidR="00DF1820" w:rsidRPr="002D4144" w:rsidRDefault="00DF1820" w:rsidP="00826BA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BE89B" w14:textId="77777777" w:rsidR="00DF1820" w:rsidRDefault="00DF1820">
      <w:r>
        <w:separator/>
      </w:r>
    </w:p>
    <w:p w14:paraId="06476957" w14:textId="77777777" w:rsidR="00DF1820" w:rsidRDefault="00DF1820"/>
    <w:p w14:paraId="7CA0D8B6" w14:textId="77777777" w:rsidR="00DF1820" w:rsidRDefault="00DF1820" w:rsidP="00826BA4"/>
    <w:p w14:paraId="41A6C177" w14:textId="77777777" w:rsidR="00DF1820" w:rsidRDefault="00DF1820" w:rsidP="00826BA4"/>
  </w:footnote>
  <w:footnote w:type="continuationSeparator" w:id="0">
    <w:p w14:paraId="2D00C489" w14:textId="77777777" w:rsidR="00DF1820" w:rsidRDefault="00DF1820">
      <w:r>
        <w:continuationSeparator/>
      </w:r>
    </w:p>
    <w:p w14:paraId="1180959D" w14:textId="77777777" w:rsidR="00DF1820" w:rsidRDefault="00DF1820"/>
    <w:p w14:paraId="0CF85359" w14:textId="77777777" w:rsidR="00DF1820" w:rsidRDefault="00DF1820" w:rsidP="00826BA4"/>
    <w:p w14:paraId="2DA2305C" w14:textId="77777777" w:rsidR="00DF1820" w:rsidRDefault="00DF1820" w:rsidP="00826BA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D028A"/>
    <w:multiLevelType w:val="hybridMultilevel"/>
    <w:tmpl w:val="4FCA4840"/>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5DD11BD"/>
    <w:multiLevelType w:val="hybridMultilevel"/>
    <w:tmpl w:val="4712CCE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E37AB0"/>
    <w:multiLevelType w:val="multilevel"/>
    <w:tmpl w:val="FEC09A54"/>
    <w:lvl w:ilvl="0">
      <w:start w:val="1"/>
      <w:numFmt w:val="upperRoman"/>
      <w:suff w:val="space"/>
      <w:lvlText w:val="%1)"/>
      <w:lvlJc w:val="left"/>
      <w:pPr>
        <w:ind w:left="432" w:hanging="432"/>
      </w:pPr>
    </w:lvl>
    <w:lvl w:ilvl="1">
      <w:start w:val="1"/>
      <w:numFmt w:val="decimal"/>
      <w:lvlRestart w:val="0"/>
      <w:suff w:val="space"/>
      <w:lvlText w:val="ARTICLE %2:"/>
      <w:lvlJc w:val="left"/>
      <w:pPr>
        <w:ind w:left="576" w:hanging="576"/>
      </w:pPr>
    </w:lvl>
    <w:lvl w:ilvl="2">
      <w:start w:val="1"/>
      <w:numFmt w:val="decimal"/>
      <w:lvlText w:val="%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3" w15:restartNumberingAfterBreak="0">
    <w:nsid w:val="10E731DB"/>
    <w:multiLevelType w:val="hybridMultilevel"/>
    <w:tmpl w:val="C52CCA9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1866F8D"/>
    <w:multiLevelType w:val="hybridMultilevel"/>
    <w:tmpl w:val="F2844EF4"/>
    <w:lvl w:ilvl="0" w:tplc="7390ED8C">
      <w:start w:val="1"/>
      <w:numFmt w:val="decimal"/>
      <w:lvlText w:val="6.%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5" w15:restartNumberingAfterBreak="0">
    <w:nsid w:val="15D23FD5"/>
    <w:multiLevelType w:val="hybridMultilevel"/>
    <w:tmpl w:val="BFB2B8F4"/>
    <w:lvl w:ilvl="0" w:tplc="DBAE61CA">
      <w:start w:val="1"/>
      <w:numFmt w:val="decimal"/>
      <w:lvlText w:val="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BD02EA5"/>
    <w:multiLevelType w:val="hybridMultilevel"/>
    <w:tmpl w:val="3844D4F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E317C1D"/>
    <w:multiLevelType w:val="hybridMultilevel"/>
    <w:tmpl w:val="7A02415E"/>
    <w:lvl w:ilvl="0" w:tplc="F314FD6E">
      <w:start w:val="1"/>
      <w:numFmt w:val="decimal"/>
      <w:lvlText w:val="7.%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0DB2FC0"/>
    <w:multiLevelType w:val="hybridMultilevel"/>
    <w:tmpl w:val="6D8C1FBE"/>
    <w:lvl w:ilvl="0" w:tplc="7572FFD0">
      <w:start w:val="4"/>
      <w:numFmt w:val="bullet"/>
      <w:lvlText w:val=""/>
      <w:lvlJc w:val="left"/>
      <w:pPr>
        <w:ind w:left="480" w:hanging="360"/>
      </w:pPr>
      <w:rPr>
        <w:rFonts w:ascii="Symbol" w:eastAsia="Times New Roman" w:hAnsi="Symbol" w:cs="Arial" w:hint="default"/>
      </w:rPr>
    </w:lvl>
    <w:lvl w:ilvl="1" w:tplc="040C0003">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9" w15:restartNumberingAfterBreak="0">
    <w:nsid w:val="22606AC3"/>
    <w:multiLevelType w:val="hybridMultilevel"/>
    <w:tmpl w:val="FE129910"/>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2E867AA"/>
    <w:multiLevelType w:val="hybridMultilevel"/>
    <w:tmpl w:val="50E8310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C80032"/>
    <w:multiLevelType w:val="hybridMultilevel"/>
    <w:tmpl w:val="3B3A87C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8533E0C"/>
    <w:multiLevelType w:val="hybridMultilevel"/>
    <w:tmpl w:val="41B069FE"/>
    <w:lvl w:ilvl="0" w:tplc="0C5C95C8">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617140"/>
    <w:multiLevelType w:val="hybridMultilevel"/>
    <w:tmpl w:val="C56EC84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340A15"/>
    <w:multiLevelType w:val="multilevel"/>
    <w:tmpl w:val="F790FCF6"/>
    <w:lvl w:ilvl="0">
      <w:start w:val="3"/>
      <w:numFmt w:val="decimal"/>
      <w:lvlText w:val="%1"/>
      <w:lvlJc w:val="left"/>
      <w:pPr>
        <w:ind w:left="360" w:hanging="360"/>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345F5F5D"/>
    <w:multiLevelType w:val="hybridMultilevel"/>
    <w:tmpl w:val="8A0C982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88C0C4D"/>
    <w:multiLevelType w:val="hybridMultilevel"/>
    <w:tmpl w:val="3B14FE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8B93FF7"/>
    <w:multiLevelType w:val="hybridMultilevel"/>
    <w:tmpl w:val="6776B71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A3E25E4"/>
    <w:multiLevelType w:val="hybridMultilevel"/>
    <w:tmpl w:val="8906111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ACD7985"/>
    <w:multiLevelType w:val="hybridMultilevel"/>
    <w:tmpl w:val="FE2A503C"/>
    <w:lvl w:ilvl="0" w:tplc="0C5C95C8">
      <w:start w:val="3"/>
      <w:numFmt w:val="bullet"/>
      <w:lvlText w:val="-"/>
      <w:lvlJc w:val="left"/>
      <w:pPr>
        <w:ind w:left="502"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B4E6E89"/>
    <w:multiLevelType w:val="hybridMultilevel"/>
    <w:tmpl w:val="85F6944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0E71839"/>
    <w:multiLevelType w:val="hybridMultilevel"/>
    <w:tmpl w:val="DCC0388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3834B20"/>
    <w:multiLevelType w:val="hybridMultilevel"/>
    <w:tmpl w:val="A36E2038"/>
    <w:lvl w:ilvl="0" w:tplc="0C5C95C8">
      <w:start w:val="3"/>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45576A21"/>
    <w:multiLevelType w:val="hybridMultilevel"/>
    <w:tmpl w:val="6486E09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DAA2D62"/>
    <w:multiLevelType w:val="hybridMultilevel"/>
    <w:tmpl w:val="BE3A307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E1F36F5"/>
    <w:multiLevelType w:val="hybridMultilevel"/>
    <w:tmpl w:val="1BB8BE9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F023BF3"/>
    <w:multiLevelType w:val="hybridMultilevel"/>
    <w:tmpl w:val="2BA60826"/>
    <w:lvl w:ilvl="0" w:tplc="296C8BB0">
      <w:start w:val="1"/>
      <w:numFmt w:val="decimal"/>
      <w:lvlText w:val="5.%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7" w15:restartNumberingAfterBreak="0">
    <w:nsid w:val="5248688A"/>
    <w:multiLevelType w:val="hybridMultilevel"/>
    <w:tmpl w:val="628856C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24A302E"/>
    <w:multiLevelType w:val="hybridMultilevel"/>
    <w:tmpl w:val="39A49D3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28465B3"/>
    <w:multiLevelType w:val="hybridMultilevel"/>
    <w:tmpl w:val="1E7CF3C0"/>
    <w:lvl w:ilvl="0" w:tplc="0C5C95C8">
      <w:start w:val="3"/>
      <w:numFmt w:val="bullet"/>
      <w:lvlText w:val="-"/>
      <w:lvlJc w:val="left"/>
      <w:pPr>
        <w:tabs>
          <w:tab w:val="num" w:pos="480"/>
        </w:tabs>
        <w:ind w:left="480" w:hanging="360"/>
      </w:pPr>
      <w:rPr>
        <w:rFonts w:ascii="Arial" w:eastAsia="Times New Roman" w:hAnsi="Arial" w:cs="Arial" w:hint="default"/>
      </w:rPr>
    </w:lvl>
    <w:lvl w:ilvl="1" w:tplc="040C0003" w:tentative="1">
      <w:start w:val="1"/>
      <w:numFmt w:val="bullet"/>
      <w:lvlText w:val="o"/>
      <w:lvlJc w:val="left"/>
      <w:pPr>
        <w:tabs>
          <w:tab w:val="num" w:pos="1200"/>
        </w:tabs>
        <w:ind w:left="1200" w:hanging="360"/>
      </w:pPr>
      <w:rPr>
        <w:rFonts w:ascii="Courier New" w:hAnsi="Courier New" w:cs="Courier New" w:hint="default"/>
      </w:rPr>
    </w:lvl>
    <w:lvl w:ilvl="2" w:tplc="040C0005" w:tentative="1">
      <w:start w:val="1"/>
      <w:numFmt w:val="bullet"/>
      <w:lvlText w:val=""/>
      <w:lvlJc w:val="left"/>
      <w:pPr>
        <w:tabs>
          <w:tab w:val="num" w:pos="1920"/>
        </w:tabs>
        <w:ind w:left="1920" w:hanging="360"/>
      </w:pPr>
      <w:rPr>
        <w:rFonts w:ascii="Wingdings" w:hAnsi="Wingdings" w:hint="default"/>
      </w:rPr>
    </w:lvl>
    <w:lvl w:ilvl="3" w:tplc="040C0001" w:tentative="1">
      <w:start w:val="1"/>
      <w:numFmt w:val="bullet"/>
      <w:lvlText w:val=""/>
      <w:lvlJc w:val="left"/>
      <w:pPr>
        <w:tabs>
          <w:tab w:val="num" w:pos="2640"/>
        </w:tabs>
        <w:ind w:left="2640" w:hanging="360"/>
      </w:pPr>
      <w:rPr>
        <w:rFonts w:ascii="Symbol" w:hAnsi="Symbol" w:hint="default"/>
      </w:rPr>
    </w:lvl>
    <w:lvl w:ilvl="4" w:tplc="040C0003" w:tentative="1">
      <w:start w:val="1"/>
      <w:numFmt w:val="bullet"/>
      <w:lvlText w:val="o"/>
      <w:lvlJc w:val="left"/>
      <w:pPr>
        <w:tabs>
          <w:tab w:val="num" w:pos="3360"/>
        </w:tabs>
        <w:ind w:left="3360" w:hanging="360"/>
      </w:pPr>
      <w:rPr>
        <w:rFonts w:ascii="Courier New" w:hAnsi="Courier New" w:cs="Courier New" w:hint="default"/>
      </w:rPr>
    </w:lvl>
    <w:lvl w:ilvl="5" w:tplc="040C0005" w:tentative="1">
      <w:start w:val="1"/>
      <w:numFmt w:val="bullet"/>
      <w:lvlText w:val=""/>
      <w:lvlJc w:val="left"/>
      <w:pPr>
        <w:tabs>
          <w:tab w:val="num" w:pos="4080"/>
        </w:tabs>
        <w:ind w:left="4080" w:hanging="360"/>
      </w:pPr>
      <w:rPr>
        <w:rFonts w:ascii="Wingdings" w:hAnsi="Wingdings" w:hint="default"/>
      </w:rPr>
    </w:lvl>
    <w:lvl w:ilvl="6" w:tplc="040C0001" w:tentative="1">
      <w:start w:val="1"/>
      <w:numFmt w:val="bullet"/>
      <w:lvlText w:val=""/>
      <w:lvlJc w:val="left"/>
      <w:pPr>
        <w:tabs>
          <w:tab w:val="num" w:pos="4800"/>
        </w:tabs>
        <w:ind w:left="4800" w:hanging="360"/>
      </w:pPr>
      <w:rPr>
        <w:rFonts w:ascii="Symbol" w:hAnsi="Symbol" w:hint="default"/>
      </w:rPr>
    </w:lvl>
    <w:lvl w:ilvl="7" w:tplc="040C0003" w:tentative="1">
      <w:start w:val="1"/>
      <w:numFmt w:val="bullet"/>
      <w:lvlText w:val="o"/>
      <w:lvlJc w:val="left"/>
      <w:pPr>
        <w:tabs>
          <w:tab w:val="num" w:pos="5520"/>
        </w:tabs>
        <w:ind w:left="5520" w:hanging="360"/>
      </w:pPr>
      <w:rPr>
        <w:rFonts w:ascii="Courier New" w:hAnsi="Courier New" w:cs="Courier New" w:hint="default"/>
      </w:rPr>
    </w:lvl>
    <w:lvl w:ilvl="8" w:tplc="040C0005" w:tentative="1">
      <w:start w:val="1"/>
      <w:numFmt w:val="bullet"/>
      <w:lvlText w:val=""/>
      <w:lvlJc w:val="left"/>
      <w:pPr>
        <w:tabs>
          <w:tab w:val="num" w:pos="6240"/>
        </w:tabs>
        <w:ind w:left="6240" w:hanging="360"/>
      </w:pPr>
      <w:rPr>
        <w:rFonts w:ascii="Wingdings" w:hAnsi="Wingdings" w:hint="default"/>
      </w:rPr>
    </w:lvl>
  </w:abstractNum>
  <w:abstractNum w:abstractNumId="30" w15:restartNumberingAfterBreak="0">
    <w:nsid w:val="5A176A77"/>
    <w:multiLevelType w:val="hybridMultilevel"/>
    <w:tmpl w:val="2E6079A0"/>
    <w:lvl w:ilvl="0" w:tplc="0C5C95C8">
      <w:start w:val="3"/>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DC35147"/>
    <w:multiLevelType w:val="hybridMultilevel"/>
    <w:tmpl w:val="CE8E961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EA244F0"/>
    <w:multiLevelType w:val="multilevel"/>
    <w:tmpl w:val="CB60C22C"/>
    <w:lvl w:ilvl="0">
      <w:start w:val="1"/>
      <w:numFmt w:val="decimal"/>
      <w:lvlText w:val="%1."/>
      <w:lvlJc w:val="left"/>
      <w:pPr>
        <w:ind w:left="928"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3" w15:restartNumberingAfterBreak="0">
    <w:nsid w:val="5F24244E"/>
    <w:multiLevelType w:val="hybridMultilevel"/>
    <w:tmpl w:val="E9ECAC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53E4FA7"/>
    <w:multiLevelType w:val="hybridMultilevel"/>
    <w:tmpl w:val="F362B926"/>
    <w:lvl w:ilvl="0" w:tplc="0C5C95C8">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A2A1991"/>
    <w:multiLevelType w:val="multilevel"/>
    <w:tmpl w:val="8B2A5EBA"/>
    <w:lvl w:ilvl="0">
      <w:start w:val="1"/>
      <w:numFmt w:val="upperRoman"/>
      <w:suff w:val="space"/>
      <w:lvlText w:val="%1)"/>
      <w:lvlJc w:val="left"/>
      <w:pPr>
        <w:ind w:left="432" w:hanging="432"/>
      </w:pPr>
    </w:lvl>
    <w:lvl w:ilvl="1">
      <w:start w:val="1"/>
      <w:numFmt w:val="decimal"/>
      <w:pStyle w:val="Titre4"/>
      <w:lvlText w:val="4.%2"/>
      <w:lvlJc w:val="left"/>
      <w:pPr>
        <w:ind w:left="576" w:hanging="576"/>
      </w:pPr>
      <w:rPr>
        <w:rFonts w:hint="default"/>
      </w:rPr>
    </w:lvl>
    <w:lvl w:ilvl="2">
      <w:start w:val="1"/>
      <w:numFmt w:val="decimal"/>
      <w:lvlText w:val="%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15:restartNumberingAfterBreak="0">
    <w:nsid w:val="6FAA211C"/>
    <w:multiLevelType w:val="hybridMultilevel"/>
    <w:tmpl w:val="C29C7FF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3556528"/>
    <w:multiLevelType w:val="hybridMultilevel"/>
    <w:tmpl w:val="1994B774"/>
    <w:lvl w:ilvl="0" w:tplc="0C5C95C8">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4151A67"/>
    <w:multiLevelType w:val="hybridMultilevel"/>
    <w:tmpl w:val="438A53E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5AD3518"/>
    <w:multiLevelType w:val="hybridMultilevel"/>
    <w:tmpl w:val="4FACD0B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86E664B"/>
    <w:multiLevelType w:val="hybridMultilevel"/>
    <w:tmpl w:val="18B67AAE"/>
    <w:lvl w:ilvl="0" w:tplc="E1760466">
      <w:start w:val="1"/>
      <w:numFmt w:val="decimal"/>
      <w:lvlText w:val="3.%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1" w15:restartNumberingAfterBreak="0">
    <w:nsid w:val="79160A0F"/>
    <w:multiLevelType w:val="multilevel"/>
    <w:tmpl w:val="5A8AE7C8"/>
    <w:lvl w:ilvl="0">
      <w:start w:val="1"/>
      <w:numFmt w:val="decimal"/>
      <w:lvlText w:val="%1."/>
      <w:lvlJc w:val="left"/>
      <w:pPr>
        <w:ind w:left="720" w:hanging="360"/>
      </w:p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42" w15:restartNumberingAfterBreak="0">
    <w:nsid w:val="7DB678A4"/>
    <w:multiLevelType w:val="hybridMultilevel"/>
    <w:tmpl w:val="119A91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F314242"/>
    <w:multiLevelType w:val="hybridMultilevel"/>
    <w:tmpl w:val="231E93E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FA82852"/>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23"/>
  </w:num>
  <w:num w:numId="3">
    <w:abstractNumId w:val="38"/>
  </w:num>
  <w:num w:numId="4">
    <w:abstractNumId w:val="27"/>
  </w:num>
  <w:num w:numId="5">
    <w:abstractNumId w:val="10"/>
  </w:num>
  <w:num w:numId="6">
    <w:abstractNumId w:val="17"/>
  </w:num>
  <w:num w:numId="7">
    <w:abstractNumId w:val="43"/>
  </w:num>
  <w:num w:numId="8">
    <w:abstractNumId w:val="32"/>
  </w:num>
  <w:num w:numId="9">
    <w:abstractNumId w:val="39"/>
  </w:num>
  <w:num w:numId="10">
    <w:abstractNumId w:val="18"/>
  </w:num>
  <w:num w:numId="11">
    <w:abstractNumId w:val="9"/>
  </w:num>
  <w:num w:numId="12">
    <w:abstractNumId w:val="35"/>
  </w:num>
  <w:num w:numId="13">
    <w:abstractNumId w:val="31"/>
  </w:num>
  <w:num w:numId="14">
    <w:abstractNumId w:val="21"/>
  </w:num>
  <w:num w:numId="15">
    <w:abstractNumId w:val="40"/>
  </w:num>
  <w:num w:numId="16">
    <w:abstractNumId w:val="44"/>
  </w:num>
  <w:num w:numId="17">
    <w:abstractNumId w:val="26"/>
  </w:num>
  <w:num w:numId="18">
    <w:abstractNumId w:val="7"/>
  </w:num>
  <w:num w:numId="19">
    <w:abstractNumId w:val="4"/>
  </w:num>
  <w:num w:numId="20">
    <w:abstractNumId w:val="5"/>
  </w:num>
  <w:num w:numId="21">
    <w:abstractNumId w:val="24"/>
  </w:num>
  <w:num w:numId="22">
    <w:abstractNumId w:val="1"/>
  </w:num>
  <w:num w:numId="23">
    <w:abstractNumId w:val="13"/>
  </w:num>
  <w:num w:numId="24">
    <w:abstractNumId w:val="28"/>
  </w:num>
  <w:num w:numId="25">
    <w:abstractNumId w:val="2"/>
  </w:num>
  <w:num w:numId="26">
    <w:abstractNumId w:val="2"/>
  </w:num>
  <w:num w:numId="27">
    <w:abstractNumId w:val="11"/>
  </w:num>
  <w:num w:numId="28">
    <w:abstractNumId w:val="3"/>
  </w:num>
  <w:num w:numId="29">
    <w:abstractNumId w:val="0"/>
  </w:num>
  <w:num w:numId="30">
    <w:abstractNumId w:val="29"/>
  </w:num>
  <w:num w:numId="31">
    <w:abstractNumId w:val="8"/>
  </w:num>
  <w:num w:numId="32">
    <w:abstractNumId w:val="22"/>
  </w:num>
  <w:num w:numId="33">
    <w:abstractNumId w:val="30"/>
  </w:num>
  <w:num w:numId="34">
    <w:abstractNumId w:val="36"/>
  </w:num>
  <w:num w:numId="35">
    <w:abstractNumId w:val="6"/>
  </w:num>
  <w:num w:numId="36">
    <w:abstractNumId w:val="41"/>
  </w:num>
  <w:num w:numId="37">
    <w:abstractNumId w:val="14"/>
  </w:num>
  <w:num w:numId="38">
    <w:abstractNumId w:val="20"/>
  </w:num>
  <w:num w:numId="39">
    <w:abstractNumId w:val="15"/>
  </w:num>
  <w:num w:numId="40">
    <w:abstractNumId w:val="25"/>
  </w:num>
  <w:num w:numId="41">
    <w:abstractNumId w:val="16"/>
  </w:num>
  <w:num w:numId="42">
    <w:abstractNumId w:val="34"/>
  </w:num>
  <w:num w:numId="43">
    <w:abstractNumId w:val="37"/>
  </w:num>
  <w:num w:numId="44">
    <w:abstractNumId w:val="12"/>
  </w:num>
  <w:num w:numId="45">
    <w:abstractNumId w:val="19"/>
  </w:num>
  <w:num w:numId="46">
    <w:abstractNumId w:val="42"/>
  </w:num>
  <w:num w:numId="47">
    <w:abstractNumId w:val="33"/>
  </w:num>
  <w:num w:numId="48">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BD4"/>
    <w:rsid w:val="00002FF8"/>
    <w:rsid w:val="000200DD"/>
    <w:rsid w:val="00025BFB"/>
    <w:rsid w:val="00032140"/>
    <w:rsid w:val="00034EA4"/>
    <w:rsid w:val="00036818"/>
    <w:rsid w:val="00053583"/>
    <w:rsid w:val="00053F86"/>
    <w:rsid w:val="0007170B"/>
    <w:rsid w:val="000736D2"/>
    <w:rsid w:val="0007573F"/>
    <w:rsid w:val="000757DC"/>
    <w:rsid w:val="00084BD4"/>
    <w:rsid w:val="00090E6F"/>
    <w:rsid w:val="00095125"/>
    <w:rsid w:val="0011561B"/>
    <w:rsid w:val="00151267"/>
    <w:rsid w:val="001659BD"/>
    <w:rsid w:val="00171321"/>
    <w:rsid w:val="0018310F"/>
    <w:rsid w:val="001944C1"/>
    <w:rsid w:val="001A4650"/>
    <w:rsid w:val="001A56DD"/>
    <w:rsid w:val="001B660A"/>
    <w:rsid w:val="001C119C"/>
    <w:rsid w:val="001C60C0"/>
    <w:rsid w:val="001D2911"/>
    <w:rsid w:val="001D4F88"/>
    <w:rsid w:val="0020071A"/>
    <w:rsid w:val="00210D35"/>
    <w:rsid w:val="00227BDB"/>
    <w:rsid w:val="00244902"/>
    <w:rsid w:val="00247C77"/>
    <w:rsid w:val="00260F1B"/>
    <w:rsid w:val="002618D5"/>
    <w:rsid w:val="00266832"/>
    <w:rsid w:val="00280E20"/>
    <w:rsid w:val="00292260"/>
    <w:rsid w:val="002B272C"/>
    <w:rsid w:val="002B463A"/>
    <w:rsid w:val="002B6A6A"/>
    <w:rsid w:val="002D4144"/>
    <w:rsid w:val="002D6407"/>
    <w:rsid w:val="0030016A"/>
    <w:rsid w:val="00307E81"/>
    <w:rsid w:val="003129DF"/>
    <w:rsid w:val="00317C34"/>
    <w:rsid w:val="00356750"/>
    <w:rsid w:val="003708FE"/>
    <w:rsid w:val="00374FD9"/>
    <w:rsid w:val="00376E51"/>
    <w:rsid w:val="003E3749"/>
    <w:rsid w:val="003F2752"/>
    <w:rsid w:val="003F6D1F"/>
    <w:rsid w:val="004072C0"/>
    <w:rsid w:val="004113A5"/>
    <w:rsid w:val="00434972"/>
    <w:rsid w:val="00455DEC"/>
    <w:rsid w:val="004575E8"/>
    <w:rsid w:val="00461394"/>
    <w:rsid w:val="00474245"/>
    <w:rsid w:val="0047604D"/>
    <w:rsid w:val="00477292"/>
    <w:rsid w:val="00483483"/>
    <w:rsid w:val="004C036C"/>
    <w:rsid w:val="004C0C1F"/>
    <w:rsid w:val="004C11D6"/>
    <w:rsid w:val="004C140F"/>
    <w:rsid w:val="004D1F52"/>
    <w:rsid w:val="004F06CB"/>
    <w:rsid w:val="004F2DF8"/>
    <w:rsid w:val="00501AF2"/>
    <w:rsid w:val="00530CDF"/>
    <w:rsid w:val="005317AE"/>
    <w:rsid w:val="00533D5D"/>
    <w:rsid w:val="00562E8F"/>
    <w:rsid w:val="00575429"/>
    <w:rsid w:val="00597C82"/>
    <w:rsid w:val="005A2675"/>
    <w:rsid w:val="005A4F5B"/>
    <w:rsid w:val="005B6FB8"/>
    <w:rsid w:val="005B7837"/>
    <w:rsid w:val="00600370"/>
    <w:rsid w:val="00616D62"/>
    <w:rsid w:val="00616E57"/>
    <w:rsid w:val="00617AE3"/>
    <w:rsid w:val="006811E5"/>
    <w:rsid w:val="00696406"/>
    <w:rsid w:val="00697CB7"/>
    <w:rsid w:val="006B4410"/>
    <w:rsid w:val="006C1993"/>
    <w:rsid w:val="006D42ED"/>
    <w:rsid w:val="006D56FC"/>
    <w:rsid w:val="006D6BDE"/>
    <w:rsid w:val="006D6EFB"/>
    <w:rsid w:val="007101E4"/>
    <w:rsid w:val="007257E8"/>
    <w:rsid w:val="00751E7E"/>
    <w:rsid w:val="007536F7"/>
    <w:rsid w:val="0075745A"/>
    <w:rsid w:val="007671F8"/>
    <w:rsid w:val="007B1DB8"/>
    <w:rsid w:val="007B7A69"/>
    <w:rsid w:val="007E505A"/>
    <w:rsid w:val="00804E44"/>
    <w:rsid w:val="00814C12"/>
    <w:rsid w:val="00826BA4"/>
    <w:rsid w:val="0083023D"/>
    <w:rsid w:val="00844AEB"/>
    <w:rsid w:val="00845DB0"/>
    <w:rsid w:val="008541D9"/>
    <w:rsid w:val="00860B4E"/>
    <w:rsid w:val="00892D25"/>
    <w:rsid w:val="00897CD8"/>
    <w:rsid w:val="008A25E9"/>
    <w:rsid w:val="008F2A6E"/>
    <w:rsid w:val="00904F88"/>
    <w:rsid w:val="00915F24"/>
    <w:rsid w:val="009378A5"/>
    <w:rsid w:val="009516BB"/>
    <w:rsid w:val="00994AD7"/>
    <w:rsid w:val="009B0810"/>
    <w:rsid w:val="009B5E19"/>
    <w:rsid w:val="009D2795"/>
    <w:rsid w:val="009D4004"/>
    <w:rsid w:val="009D436D"/>
    <w:rsid w:val="009E52FC"/>
    <w:rsid w:val="009F74A7"/>
    <w:rsid w:val="00A20E12"/>
    <w:rsid w:val="00A64039"/>
    <w:rsid w:val="00A745E0"/>
    <w:rsid w:val="00A83A1B"/>
    <w:rsid w:val="00A96DA9"/>
    <w:rsid w:val="00AA7279"/>
    <w:rsid w:val="00AD04C7"/>
    <w:rsid w:val="00AE407B"/>
    <w:rsid w:val="00B07F24"/>
    <w:rsid w:val="00B14182"/>
    <w:rsid w:val="00B32EA3"/>
    <w:rsid w:val="00B34224"/>
    <w:rsid w:val="00B40D12"/>
    <w:rsid w:val="00B41289"/>
    <w:rsid w:val="00B63EAC"/>
    <w:rsid w:val="00B87969"/>
    <w:rsid w:val="00B94491"/>
    <w:rsid w:val="00B975D1"/>
    <w:rsid w:val="00BC4336"/>
    <w:rsid w:val="00BC7BB1"/>
    <w:rsid w:val="00BD13C0"/>
    <w:rsid w:val="00BD230F"/>
    <w:rsid w:val="00C040FF"/>
    <w:rsid w:val="00C04543"/>
    <w:rsid w:val="00C370F3"/>
    <w:rsid w:val="00C46021"/>
    <w:rsid w:val="00C50DD7"/>
    <w:rsid w:val="00C71AFC"/>
    <w:rsid w:val="00C9089D"/>
    <w:rsid w:val="00C934D6"/>
    <w:rsid w:val="00CD0DA0"/>
    <w:rsid w:val="00CD6E7E"/>
    <w:rsid w:val="00CE295A"/>
    <w:rsid w:val="00CF258A"/>
    <w:rsid w:val="00D13397"/>
    <w:rsid w:val="00D35DA4"/>
    <w:rsid w:val="00D40B22"/>
    <w:rsid w:val="00D504AE"/>
    <w:rsid w:val="00D60813"/>
    <w:rsid w:val="00D87D6D"/>
    <w:rsid w:val="00DA165A"/>
    <w:rsid w:val="00DB0200"/>
    <w:rsid w:val="00DC1570"/>
    <w:rsid w:val="00DC2C34"/>
    <w:rsid w:val="00DF159E"/>
    <w:rsid w:val="00DF1820"/>
    <w:rsid w:val="00DF495E"/>
    <w:rsid w:val="00E41F66"/>
    <w:rsid w:val="00E57CAB"/>
    <w:rsid w:val="00E649C8"/>
    <w:rsid w:val="00E74528"/>
    <w:rsid w:val="00E85129"/>
    <w:rsid w:val="00EB0693"/>
    <w:rsid w:val="00EB1D5F"/>
    <w:rsid w:val="00EB3CD7"/>
    <w:rsid w:val="00EB68D9"/>
    <w:rsid w:val="00EC294D"/>
    <w:rsid w:val="00EF2A70"/>
    <w:rsid w:val="00F06605"/>
    <w:rsid w:val="00F15D9B"/>
    <w:rsid w:val="00F17F4E"/>
    <w:rsid w:val="00F309BD"/>
    <w:rsid w:val="00F47165"/>
    <w:rsid w:val="00F50287"/>
    <w:rsid w:val="00F74F0F"/>
    <w:rsid w:val="00F922A0"/>
    <w:rsid w:val="00F92328"/>
    <w:rsid w:val="00F9569E"/>
    <w:rsid w:val="00FB5F38"/>
    <w:rsid w:val="00FC0C6F"/>
    <w:rsid w:val="00FC7EF4"/>
    <w:rsid w:val="00FD04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4FAD68A6"/>
  <w15:docId w15:val="{F6565484-7FD4-43B3-AA88-95BE308A8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2E8F"/>
    <w:pPr>
      <w:jc w:val="both"/>
    </w:pPr>
    <w:rPr>
      <w:rFonts w:ascii="Century Gothic" w:hAnsi="Century Gothic"/>
      <w:color w:val="000000"/>
    </w:rPr>
  </w:style>
  <w:style w:type="paragraph" w:styleId="Titre1">
    <w:name w:val="heading 1"/>
    <w:basedOn w:val="Normal"/>
    <w:next w:val="Normal"/>
    <w:link w:val="Titre1Car"/>
    <w:autoRedefine/>
    <w:uiPriority w:val="9"/>
    <w:qFormat/>
    <w:rsid w:val="00C46021"/>
    <w:pPr>
      <w:keepNext/>
      <w:jc w:val="center"/>
      <w:outlineLvl w:val="0"/>
    </w:pPr>
    <w:rPr>
      <w:rFonts w:ascii="Open Sans" w:hAnsi="Open Sans" w:cs="Open Sans"/>
      <w:b/>
      <w:i/>
      <w:color w:val="auto"/>
      <w:sz w:val="18"/>
      <w:szCs w:val="18"/>
    </w:rPr>
  </w:style>
  <w:style w:type="paragraph" w:styleId="Titre2">
    <w:name w:val="heading 2"/>
    <w:basedOn w:val="Titre1"/>
    <w:next w:val="Normal"/>
    <w:link w:val="Titre2Car"/>
    <w:autoRedefine/>
    <w:uiPriority w:val="9"/>
    <w:qFormat/>
    <w:rsid w:val="003F2752"/>
    <w:pPr>
      <w:spacing w:before="240" w:line="276" w:lineRule="auto"/>
      <w:outlineLvl w:val="1"/>
    </w:pPr>
    <w:rPr>
      <w:i w:val="0"/>
      <w:caps/>
    </w:rPr>
  </w:style>
  <w:style w:type="paragraph" w:styleId="Titre3">
    <w:name w:val="heading 3"/>
    <w:basedOn w:val="Paragraphedeliste"/>
    <w:next w:val="Titre2"/>
    <w:link w:val="Titre3Car"/>
    <w:autoRedefine/>
    <w:uiPriority w:val="9"/>
    <w:qFormat/>
    <w:rsid w:val="007536F7"/>
    <w:pPr>
      <w:spacing w:line="276" w:lineRule="auto"/>
      <w:ind w:left="0"/>
      <w:outlineLvl w:val="2"/>
    </w:pPr>
    <w:rPr>
      <w:b/>
    </w:rPr>
  </w:style>
  <w:style w:type="paragraph" w:styleId="Titre4">
    <w:name w:val="heading 4"/>
    <w:basedOn w:val="Normal"/>
    <w:next w:val="Normal"/>
    <w:qFormat/>
    <w:rsid w:val="002D4144"/>
    <w:pPr>
      <w:keepNext/>
      <w:numPr>
        <w:ilvl w:val="1"/>
        <w:numId w:val="12"/>
      </w:numPr>
      <w:jc w:val="left"/>
      <w:outlineLvl w:val="3"/>
    </w:pPr>
    <w:rPr>
      <w:rFonts w:cs="Arial"/>
      <w:b/>
      <w:color w:val="auto"/>
    </w:rPr>
  </w:style>
  <w:style w:type="paragraph" w:styleId="Titre5">
    <w:name w:val="heading 5"/>
    <w:basedOn w:val="Normal"/>
    <w:next w:val="Normal"/>
    <w:autoRedefine/>
    <w:qFormat/>
    <w:rsid w:val="00280E20"/>
    <w:pPr>
      <w:keepNext/>
      <w:spacing w:line="276" w:lineRule="auto"/>
      <w:outlineLvl w:val="4"/>
    </w:pPr>
    <w:rPr>
      <w:b/>
    </w:rPr>
  </w:style>
  <w:style w:type="paragraph" w:styleId="Titre6">
    <w:name w:val="heading 6"/>
    <w:basedOn w:val="Normal"/>
    <w:next w:val="Normal"/>
    <w:qFormat/>
    <w:pPr>
      <w:keepNext/>
      <w:numPr>
        <w:ilvl w:val="5"/>
        <w:numId w:val="1"/>
      </w:numPr>
      <w:outlineLvl w:val="5"/>
    </w:pPr>
    <w:rPr>
      <w:i/>
      <w:color w:val="0000FF"/>
      <w:sz w:val="24"/>
    </w:rPr>
  </w:style>
  <w:style w:type="paragraph" w:styleId="Titre7">
    <w:name w:val="heading 7"/>
    <w:basedOn w:val="Normal"/>
    <w:next w:val="Normal"/>
    <w:qFormat/>
    <w:pPr>
      <w:keepNext/>
      <w:numPr>
        <w:ilvl w:val="6"/>
        <w:numId w:val="1"/>
      </w:numPr>
      <w:outlineLvl w:val="6"/>
    </w:pPr>
    <w:rPr>
      <w:sz w:val="24"/>
    </w:rPr>
  </w:style>
  <w:style w:type="paragraph" w:styleId="Titre8">
    <w:name w:val="heading 8"/>
    <w:basedOn w:val="Normal"/>
    <w:next w:val="Normal"/>
    <w:qFormat/>
    <w:pPr>
      <w:keepNext/>
      <w:numPr>
        <w:ilvl w:val="7"/>
        <w:numId w:val="1"/>
      </w:numPr>
      <w:pBdr>
        <w:left w:val="single" w:sz="4" w:space="4" w:color="auto"/>
      </w:pBdr>
      <w:outlineLvl w:val="7"/>
    </w:pPr>
    <w:rPr>
      <w:i/>
      <w:color w:val="FF0000"/>
      <w:sz w:val="24"/>
    </w:rPr>
  </w:style>
  <w:style w:type="paragraph" w:styleId="Titre9">
    <w:name w:val="heading 9"/>
    <w:basedOn w:val="Normal"/>
    <w:next w:val="Normal"/>
    <w:qFormat/>
    <w:pPr>
      <w:keepNext/>
      <w:numPr>
        <w:ilvl w:val="8"/>
        <w:numId w:val="1"/>
      </w:numPr>
      <w:jc w:val="center"/>
      <w:outlineLvl w:val="8"/>
    </w:pPr>
    <w:rPr>
      <w:b/>
      <w:i/>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jc w:val="center"/>
    </w:pPr>
  </w:style>
  <w:style w:type="paragraph" w:styleId="TM1">
    <w:name w:val="toc 1"/>
    <w:basedOn w:val="Normal"/>
    <w:next w:val="Normal"/>
    <w:autoRedefine/>
    <w:uiPriority w:val="39"/>
  </w:style>
  <w:style w:type="paragraph" w:styleId="TM2">
    <w:name w:val="toc 2"/>
    <w:basedOn w:val="Normal"/>
    <w:next w:val="Normal"/>
    <w:autoRedefine/>
    <w:uiPriority w:val="39"/>
    <w:rsid w:val="003F6D1F"/>
    <w:pPr>
      <w:tabs>
        <w:tab w:val="right" w:leader="dot" w:pos="9061"/>
      </w:tabs>
      <w:ind w:left="198"/>
    </w:pPr>
  </w:style>
  <w:style w:type="paragraph" w:styleId="TM3">
    <w:name w:val="toc 3"/>
    <w:basedOn w:val="Normal"/>
    <w:next w:val="Normal"/>
    <w:autoRedefine/>
    <w:uiPriority w:val="39"/>
    <w:pPr>
      <w:ind w:left="400"/>
    </w:pPr>
  </w:style>
  <w:style w:type="paragraph" w:customStyle="1" w:styleId="Style1">
    <w:name w:val="Style1"/>
    <w:basedOn w:val="Normal"/>
    <w:link w:val="Style1Car"/>
    <w:autoRedefine/>
    <w:qFormat/>
    <w:rsid w:val="005317AE"/>
    <w:pPr>
      <w:spacing w:after="200" w:line="252" w:lineRule="auto"/>
      <w:jc w:val="center"/>
    </w:pPr>
    <w:rPr>
      <w:rFonts w:ascii="Open Sans" w:eastAsiaTheme="majorEastAsia" w:hAnsi="Open Sans" w:cs="Open Sans"/>
      <w:color w:val="FF0000"/>
      <w:sz w:val="18"/>
      <w:szCs w:val="18"/>
    </w:rPr>
  </w:style>
  <w:style w:type="paragraph" w:customStyle="1" w:styleId="Normal2">
    <w:name w:val="Normal2"/>
    <w:basedOn w:val="Normal"/>
    <w:link w:val="Normal2Car"/>
    <w:autoRedefine/>
    <w:rsid w:val="00032140"/>
    <w:rPr>
      <w:rFonts w:ascii="Open Sans" w:hAnsi="Open Sans" w:cs="Open Sans"/>
      <w:i/>
      <w:color w:val="000000" w:themeColor="text1"/>
      <w:sz w:val="18"/>
      <w:szCs w:val="18"/>
    </w:rPr>
  </w:style>
  <w:style w:type="paragraph" w:styleId="Retraitcorpsdetexte">
    <w:name w:val="Body Text Indent"/>
    <w:basedOn w:val="Normal"/>
    <w:pPr>
      <w:pBdr>
        <w:top w:val="single" w:sz="4" w:space="16" w:color="auto"/>
        <w:left w:val="single" w:sz="4" w:space="4" w:color="auto"/>
        <w:bottom w:val="single" w:sz="4" w:space="15" w:color="auto"/>
        <w:right w:val="single" w:sz="4" w:space="4" w:color="auto"/>
      </w:pBdr>
      <w:shd w:val="pct12" w:color="auto" w:fill="FFFFFF"/>
      <w:ind w:left="3402"/>
      <w:jc w:val="center"/>
    </w:pPr>
    <w:rPr>
      <w:b/>
      <w:i/>
      <w:sz w:val="28"/>
    </w:rPr>
  </w:style>
  <w:style w:type="paragraph" w:styleId="Corpsdetexte">
    <w:name w:val="Body Text"/>
    <w:basedOn w:val="Normal"/>
    <w:rPr>
      <w:color w:val="FF0000"/>
    </w:rPr>
  </w:style>
  <w:style w:type="paragraph" w:customStyle="1" w:styleId="Corpsdetexte21">
    <w:name w:val="Corps de texte 21"/>
    <w:basedOn w:val="Normal"/>
    <w:rPr>
      <w:rFonts w:ascii="Times New Roman" w:hAnsi="Times New Roman"/>
      <w:b/>
      <w:i/>
      <w:color w:val="0000FF"/>
      <w:sz w:val="24"/>
    </w:rPr>
  </w:style>
  <w:style w:type="paragraph" w:styleId="Retraitcorpsdetexte2">
    <w:name w:val="Body Text Indent 2"/>
    <w:basedOn w:val="Normal"/>
    <w:pPr>
      <w:ind w:left="2124" w:firstLine="6"/>
    </w:pPr>
    <w:rPr>
      <w:rFonts w:ascii="Times New Roman" w:hAnsi="Times New Roman"/>
      <w:i/>
      <w:sz w:val="24"/>
    </w:rPr>
  </w:style>
  <w:style w:type="paragraph" w:styleId="Corpsdetexte2">
    <w:name w:val="Body Text 2"/>
    <w:basedOn w:val="Normal"/>
    <w:rPr>
      <w:b/>
      <w:bCs/>
      <w:color w:val="FF0000"/>
    </w:rPr>
  </w:style>
  <w:style w:type="character" w:styleId="Numrodepage">
    <w:name w:val="page number"/>
    <w:basedOn w:val="Policepardfaut"/>
  </w:style>
  <w:style w:type="table" w:styleId="Tableauweb1">
    <w:name w:val="Table Web 1"/>
    <w:basedOn w:val="TableauNormal"/>
    <w:rsid w:val="000200DD"/>
    <w:pPr>
      <w:spacing w:after="200" w:line="252" w:lineRule="auto"/>
    </w:pPr>
    <w:rPr>
      <w:rFonts w:asciiTheme="majorHAnsi" w:eastAsiaTheme="majorEastAsia" w:hAnsiTheme="majorHAnsi" w:cstheme="majorBidi"/>
      <w:sz w:val="22"/>
      <w:szCs w:val="22"/>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Marquedecommentaire">
    <w:name w:val="annotation reference"/>
    <w:basedOn w:val="Policepardfaut"/>
    <w:semiHidden/>
    <w:unhideWhenUsed/>
    <w:rsid w:val="00374FD9"/>
    <w:rPr>
      <w:sz w:val="16"/>
      <w:szCs w:val="16"/>
    </w:rPr>
  </w:style>
  <w:style w:type="paragraph" w:styleId="Commentaire">
    <w:name w:val="annotation text"/>
    <w:basedOn w:val="Normal"/>
    <w:link w:val="CommentaireCar"/>
    <w:semiHidden/>
    <w:unhideWhenUsed/>
    <w:rsid w:val="00374FD9"/>
  </w:style>
  <w:style w:type="character" w:customStyle="1" w:styleId="CommentaireCar">
    <w:name w:val="Commentaire Car"/>
    <w:basedOn w:val="Policepardfaut"/>
    <w:link w:val="Commentaire"/>
    <w:semiHidden/>
    <w:rsid w:val="00374FD9"/>
    <w:rPr>
      <w:rFonts w:ascii="Arial" w:hAnsi="Arial"/>
      <w:color w:val="000000"/>
    </w:rPr>
  </w:style>
  <w:style w:type="paragraph" w:styleId="Objetducommentaire">
    <w:name w:val="annotation subject"/>
    <w:basedOn w:val="Commentaire"/>
    <w:next w:val="Commentaire"/>
    <w:link w:val="ObjetducommentaireCar"/>
    <w:semiHidden/>
    <w:unhideWhenUsed/>
    <w:rsid w:val="00374FD9"/>
    <w:rPr>
      <w:b/>
      <w:bCs/>
    </w:rPr>
  </w:style>
  <w:style w:type="character" w:customStyle="1" w:styleId="ObjetducommentaireCar">
    <w:name w:val="Objet du commentaire Car"/>
    <w:basedOn w:val="CommentaireCar"/>
    <w:link w:val="Objetducommentaire"/>
    <w:semiHidden/>
    <w:rsid w:val="00374FD9"/>
    <w:rPr>
      <w:rFonts w:ascii="Arial" w:hAnsi="Arial"/>
      <w:b/>
      <w:bCs/>
      <w:color w:val="000000"/>
    </w:rPr>
  </w:style>
  <w:style w:type="paragraph" w:styleId="Textedebulles">
    <w:name w:val="Balloon Text"/>
    <w:basedOn w:val="Normal"/>
    <w:link w:val="TextedebullesCar"/>
    <w:semiHidden/>
    <w:unhideWhenUsed/>
    <w:rsid w:val="00374FD9"/>
    <w:rPr>
      <w:rFonts w:ascii="Tahoma" w:hAnsi="Tahoma" w:cs="Tahoma"/>
      <w:sz w:val="16"/>
      <w:szCs w:val="16"/>
    </w:rPr>
  </w:style>
  <w:style w:type="character" w:customStyle="1" w:styleId="TextedebullesCar">
    <w:name w:val="Texte de bulles Car"/>
    <w:basedOn w:val="Policepardfaut"/>
    <w:link w:val="Textedebulles"/>
    <w:semiHidden/>
    <w:rsid w:val="00374FD9"/>
    <w:rPr>
      <w:rFonts w:ascii="Tahoma" w:hAnsi="Tahoma" w:cs="Tahoma"/>
      <w:color w:val="000000"/>
      <w:sz w:val="16"/>
      <w:szCs w:val="16"/>
    </w:rPr>
  </w:style>
  <w:style w:type="paragraph" w:styleId="Rvision">
    <w:name w:val="Revision"/>
    <w:hidden/>
    <w:uiPriority w:val="99"/>
    <w:semiHidden/>
    <w:rsid w:val="00600370"/>
    <w:rPr>
      <w:rFonts w:ascii="Arial" w:hAnsi="Arial"/>
      <w:color w:val="000000"/>
    </w:rPr>
  </w:style>
  <w:style w:type="paragraph" w:styleId="Paragraphedeliste">
    <w:name w:val="List Paragraph"/>
    <w:basedOn w:val="Normal"/>
    <w:uiPriority w:val="34"/>
    <w:qFormat/>
    <w:rsid w:val="004113A5"/>
    <w:pPr>
      <w:ind w:left="720"/>
      <w:contextualSpacing/>
    </w:pPr>
  </w:style>
  <w:style w:type="paragraph" w:styleId="NormalWeb">
    <w:name w:val="Normal (Web)"/>
    <w:basedOn w:val="Normal"/>
    <w:rsid w:val="002D6407"/>
    <w:pPr>
      <w:spacing w:before="100" w:beforeAutospacing="1" w:after="100" w:afterAutospacing="1"/>
      <w:jc w:val="left"/>
    </w:pPr>
    <w:rPr>
      <w:rFonts w:ascii="Times New Roman" w:hAnsi="Times New Roman"/>
      <w:color w:val="auto"/>
      <w:sz w:val="24"/>
      <w:szCs w:val="24"/>
    </w:rPr>
  </w:style>
  <w:style w:type="paragraph" w:customStyle="1" w:styleId="normal20">
    <w:name w:val="normal2"/>
    <w:basedOn w:val="Normal"/>
    <w:rsid w:val="002D6407"/>
    <w:pPr>
      <w:ind w:left="576" w:right="-567"/>
      <w:jc w:val="left"/>
    </w:pPr>
    <w:rPr>
      <w:rFonts w:ascii="Arial" w:hAnsi="Arial" w:cs="Arial"/>
    </w:rPr>
  </w:style>
  <w:style w:type="character" w:customStyle="1" w:styleId="Normal2Car">
    <w:name w:val="Normal2 Car"/>
    <w:link w:val="Normal2"/>
    <w:rsid w:val="002D6407"/>
    <w:rPr>
      <w:rFonts w:ascii="Open Sans" w:hAnsi="Open Sans" w:cs="Open Sans"/>
      <w:i/>
      <w:color w:val="000000" w:themeColor="text1"/>
      <w:sz w:val="18"/>
      <w:szCs w:val="18"/>
    </w:rPr>
  </w:style>
  <w:style w:type="character" w:customStyle="1" w:styleId="Titre1Car">
    <w:name w:val="Titre 1 Car"/>
    <w:link w:val="Titre1"/>
    <w:uiPriority w:val="9"/>
    <w:rsid w:val="00C46021"/>
    <w:rPr>
      <w:rFonts w:ascii="Open Sans" w:hAnsi="Open Sans" w:cs="Open Sans"/>
      <w:b/>
      <w:i/>
      <w:sz w:val="18"/>
      <w:szCs w:val="18"/>
    </w:rPr>
  </w:style>
  <w:style w:type="character" w:customStyle="1" w:styleId="En-tteCar">
    <w:name w:val="En-tête Car"/>
    <w:link w:val="En-tte"/>
    <w:rsid w:val="002D6407"/>
    <w:rPr>
      <w:rFonts w:ascii="Century Gothic" w:hAnsi="Century Gothic"/>
      <w:color w:val="000000"/>
    </w:rPr>
  </w:style>
  <w:style w:type="character" w:customStyle="1" w:styleId="PieddepageCar">
    <w:name w:val="Pied de page Car"/>
    <w:basedOn w:val="Policepardfaut"/>
    <w:link w:val="Pieddepage"/>
    <w:uiPriority w:val="99"/>
    <w:rsid w:val="002D6407"/>
    <w:rPr>
      <w:rFonts w:ascii="Century Gothic" w:hAnsi="Century Gothic"/>
      <w:color w:val="000000"/>
    </w:rPr>
  </w:style>
  <w:style w:type="table" w:customStyle="1" w:styleId="Grilledutableau1">
    <w:name w:val="Grille du tableau1"/>
    <w:basedOn w:val="TableauNormal"/>
    <w:next w:val="Grilledutableau"/>
    <w:uiPriority w:val="59"/>
    <w:rsid w:val="002D64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59"/>
    <w:rsid w:val="002D64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2D6407"/>
    <w:rPr>
      <w:color w:val="0000FF" w:themeColor="hyperlink"/>
      <w:u w:val="single"/>
    </w:rPr>
  </w:style>
  <w:style w:type="paragraph" w:customStyle="1" w:styleId="Style2">
    <w:name w:val="Style2"/>
    <w:basedOn w:val="Style1"/>
    <w:link w:val="Style2Car"/>
    <w:qFormat/>
    <w:rsid w:val="002D6407"/>
    <w:pPr>
      <w:shd w:val="clear" w:color="auto" w:fill="FFFFFF" w:themeFill="background1"/>
      <w:spacing w:after="0" w:line="259" w:lineRule="auto"/>
      <w:jc w:val="left"/>
    </w:pPr>
    <w:rPr>
      <w:rFonts w:eastAsiaTheme="minorHAnsi"/>
      <w:color w:val="002060"/>
      <w:lang w:eastAsia="en-US"/>
      <w14:textOutline w14:w="9525" w14:cap="sq" w14:cmpd="sng" w14:algn="ctr">
        <w14:noFill/>
        <w14:prstDash w14:val="solid"/>
        <w14:bevel/>
      </w14:textOutline>
    </w:rPr>
  </w:style>
  <w:style w:type="character" w:customStyle="1" w:styleId="Style1Car">
    <w:name w:val="Style1 Car"/>
    <w:basedOn w:val="Policepardfaut"/>
    <w:link w:val="Style1"/>
    <w:rsid w:val="002D6407"/>
    <w:rPr>
      <w:rFonts w:ascii="Open Sans" w:eastAsiaTheme="majorEastAsia" w:hAnsi="Open Sans" w:cs="Open Sans"/>
      <w:color w:val="FF0000"/>
      <w:sz w:val="18"/>
      <w:szCs w:val="18"/>
    </w:rPr>
  </w:style>
  <w:style w:type="character" w:customStyle="1" w:styleId="Style2Car">
    <w:name w:val="Style2 Car"/>
    <w:basedOn w:val="Style1Car"/>
    <w:link w:val="Style2"/>
    <w:rsid w:val="002D6407"/>
    <w:rPr>
      <w:rFonts w:ascii="Open Sans" w:eastAsiaTheme="minorHAnsi" w:hAnsi="Open Sans" w:cs="Open Sans"/>
      <w:color w:val="002060"/>
      <w:sz w:val="18"/>
      <w:szCs w:val="18"/>
      <w:shd w:val="clear" w:color="auto" w:fill="FFFFFF" w:themeFill="background1"/>
      <w:lang w:eastAsia="en-US"/>
      <w14:textOutline w14:w="9525" w14:cap="sq" w14:cmpd="sng" w14:algn="ctr">
        <w14:noFill/>
        <w14:prstDash w14:val="solid"/>
        <w14:bevel/>
      </w14:textOutline>
    </w:rPr>
  </w:style>
  <w:style w:type="character" w:customStyle="1" w:styleId="Titre2Car">
    <w:name w:val="Titre 2 Car"/>
    <w:basedOn w:val="Policepardfaut"/>
    <w:link w:val="Titre2"/>
    <w:uiPriority w:val="9"/>
    <w:rsid w:val="003F2752"/>
    <w:rPr>
      <w:rFonts w:ascii="Open Sans" w:hAnsi="Open Sans" w:cs="Open Sans"/>
      <w:b/>
      <w:caps/>
      <w:sz w:val="18"/>
      <w:szCs w:val="18"/>
    </w:rPr>
  </w:style>
  <w:style w:type="paragraph" w:styleId="En-ttedetabledesmatires">
    <w:name w:val="TOC Heading"/>
    <w:basedOn w:val="Titre1"/>
    <w:next w:val="Normal"/>
    <w:uiPriority w:val="39"/>
    <w:unhideWhenUsed/>
    <w:qFormat/>
    <w:rsid w:val="002D6407"/>
    <w:pPr>
      <w:keepLines/>
      <w:spacing w:before="240" w:line="259" w:lineRule="auto"/>
      <w:outlineLvl w:val="9"/>
    </w:pPr>
    <w:rPr>
      <w:rFonts w:asciiTheme="majorHAnsi" w:eastAsiaTheme="majorEastAsia" w:hAnsiTheme="majorHAnsi" w:cstheme="majorBidi"/>
      <w:b w:val="0"/>
      <w:i w:val="0"/>
      <w:color w:val="365F91" w:themeColor="accent1" w:themeShade="BF"/>
      <w:sz w:val="32"/>
      <w:szCs w:val="32"/>
    </w:rPr>
  </w:style>
  <w:style w:type="character" w:customStyle="1" w:styleId="Titre3Car">
    <w:name w:val="Titre 3 Car"/>
    <w:basedOn w:val="Policepardfaut"/>
    <w:link w:val="Titre3"/>
    <w:uiPriority w:val="9"/>
    <w:rsid w:val="002D6407"/>
    <w:rPr>
      <w:rFonts w:ascii="Century Gothic" w:hAnsi="Century Gothic"/>
      <w:b/>
      <w:color w:val="000000"/>
    </w:rPr>
  </w:style>
  <w:style w:type="numbering" w:customStyle="1" w:styleId="Aucuneliste1">
    <w:name w:val="Aucune liste1"/>
    <w:next w:val="Aucuneliste"/>
    <w:uiPriority w:val="99"/>
    <w:semiHidden/>
    <w:unhideWhenUsed/>
    <w:rsid w:val="002D6407"/>
  </w:style>
  <w:style w:type="table" w:customStyle="1" w:styleId="TableGrid">
    <w:name w:val="TableGrid"/>
    <w:rsid w:val="002D6407"/>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775500">
      <w:bodyDiv w:val="1"/>
      <w:marLeft w:val="0"/>
      <w:marRight w:val="0"/>
      <w:marTop w:val="0"/>
      <w:marBottom w:val="0"/>
      <w:divBdr>
        <w:top w:val="none" w:sz="0" w:space="0" w:color="auto"/>
        <w:left w:val="none" w:sz="0" w:space="0" w:color="auto"/>
        <w:bottom w:val="none" w:sz="0" w:space="0" w:color="auto"/>
        <w:right w:val="none" w:sz="0" w:space="0" w:color="auto"/>
      </w:divBdr>
    </w:div>
    <w:div w:id="150034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control" Target="activeX/activeX4.xml"/><Relationship Id="rId26" Type="http://schemas.openxmlformats.org/officeDocument/2006/relationships/control" Target="activeX/activeX11.xml"/><Relationship Id="rId39" Type="http://schemas.openxmlformats.org/officeDocument/2006/relationships/control" Target="activeX/activeX24.xml"/><Relationship Id="rId21" Type="http://schemas.openxmlformats.org/officeDocument/2006/relationships/control" Target="activeX/activeX6.xml"/><Relationship Id="rId34" Type="http://schemas.openxmlformats.org/officeDocument/2006/relationships/control" Target="activeX/activeX19.xml"/><Relationship Id="rId42" Type="http://schemas.openxmlformats.org/officeDocument/2006/relationships/control" Target="activeX/activeX27.xml"/><Relationship Id="rId47" Type="http://schemas.openxmlformats.org/officeDocument/2006/relationships/control" Target="activeX/activeX32.xml"/><Relationship Id="rId50" Type="http://schemas.openxmlformats.org/officeDocument/2006/relationships/control" Target="activeX/activeX3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ontrol" Target="activeX/activeX3.xml"/><Relationship Id="rId29" Type="http://schemas.openxmlformats.org/officeDocument/2006/relationships/control" Target="activeX/activeX14.xml"/><Relationship Id="rId11" Type="http://schemas.openxmlformats.org/officeDocument/2006/relationships/control" Target="activeX/activeX1.xml"/><Relationship Id="rId24" Type="http://schemas.openxmlformats.org/officeDocument/2006/relationships/control" Target="activeX/activeX9.xml"/><Relationship Id="rId32" Type="http://schemas.openxmlformats.org/officeDocument/2006/relationships/control" Target="activeX/activeX17.xml"/><Relationship Id="rId37" Type="http://schemas.openxmlformats.org/officeDocument/2006/relationships/control" Target="activeX/activeX22.xml"/><Relationship Id="rId40" Type="http://schemas.openxmlformats.org/officeDocument/2006/relationships/control" Target="activeX/activeX25.xml"/><Relationship Id="rId45" Type="http://schemas.openxmlformats.org/officeDocument/2006/relationships/control" Target="activeX/activeX30.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wmf"/><Relationship Id="rId19" Type="http://schemas.openxmlformats.org/officeDocument/2006/relationships/image" Target="media/image8.png"/><Relationship Id="rId31" Type="http://schemas.openxmlformats.org/officeDocument/2006/relationships/control" Target="activeX/activeX16.xml"/><Relationship Id="rId44" Type="http://schemas.openxmlformats.org/officeDocument/2006/relationships/control" Target="activeX/activeX29.xm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ontrol" Target="activeX/activeX2.xml"/><Relationship Id="rId22" Type="http://schemas.openxmlformats.org/officeDocument/2006/relationships/control" Target="activeX/activeX7.xml"/><Relationship Id="rId27" Type="http://schemas.openxmlformats.org/officeDocument/2006/relationships/control" Target="activeX/activeX12.xml"/><Relationship Id="rId30" Type="http://schemas.openxmlformats.org/officeDocument/2006/relationships/control" Target="activeX/activeX15.xml"/><Relationship Id="rId35" Type="http://schemas.openxmlformats.org/officeDocument/2006/relationships/control" Target="activeX/activeX20.xml"/><Relationship Id="rId43" Type="http://schemas.openxmlformats.org/officeDocument/2006/relationships/control" Target="activeX/activeX28.xml"/><Relationship Id="rId48" Type="http://schemas.openxmlformats.org/officeDocument/2006/relationships/control" Target="activeX/activeX33.xml"/><Relationship Id="rId8" Type="http://schemas.openxmlformats.org/officeDocument/2006/relationships/image" Target="media/image1.jpeg"/><Relationship Id="rId51" Type="http://schemas.openxmlformats.org/officeDocument/2006/relationships/control" Target="activeX/activeX36.xm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7.png"/><Relationship Id="rId25" Type="http://schemas.openxmlformats.org/officeDocument/2006/relationships/control" Target="activeX/activeX10.xml"/><Relationship Id="rId33" Type="http://schemas.openxmlformats.org/officeDocument/2006/relationships/control" Target="activeX/activeX18.xml"/><Relationship Id="rId38" Type="http://schemas.openxmlformats.org/officeDocument/2006/relationships/control" Target="activeX/activeX23.xml"/><Relationship Id="rId46" Type="http://schemas.openxmlformats.org/officeDocument/2006/relationships/control" Target="activeX/activeX31.xml"/><Relationship Id="rId20" Type="http://schemas.openxmlformats.org/officeDocument/2006/relationships/control" Target="activeX/activeX5.xml"/><Relationship Id="rId41" Type="http://schemas.openxmlformats.org/officeDocument/2006/relationships/control" Target="activeX/activeX26.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control" Target="activeX/activeX8.xml"/><Relationship Id="rId28" Type="http://schemas.openxmlformats.org/officeDocument/2006/relationships/control" Target="activeX/activeX13.xml"/><Relationship Id="rId36" Type="http://schemas.openxmlformats.org/officeDocument/2006/relationships/control" Target="activeX/activeX21.xml"/><Relationship Id="rId49" Type="http://schemas.openxmlformats.org/officeDocument/2006/relationships/control" Target="activeX/activeX34.xml"/></Relationships>
</file>

<file path=word/_rels/settings.xml.rels><?xml version="1.0" encoding="UTF-8" standalone="yes"?>
<Relationships xmlns="http://schemas.openxmlformats.org/package/2006/relationships"><Relationship Id="rId1" Type="http://schemas.openxmlformats.org/officeDocument/2006/relationships/attachedTemplate" Target="file:///F:\Expression%20des%20Besoins\Doc%20type\Expression%20des%20besoins\CCP-RC-AE\CCP.dot"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3FCDB-7D88-4D2E-AC54-7EC09976C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CCP</Template>
  <TotalTime>43</TotalTime>
  <Pages>16</Pages>
  <Words>4325</Words>
  <Characters>27200</Characters>
  <Application>Microsoft Office Word</Application>
  <DocSecurity>0</DocSecurity>
  <Lines>226</Lines>
  <Paragraphs>62</Paragraphs>
  <ScaleCrop>false</ScaleCrop>
  <HeadingPairs>
    <vt:vector size="2" baseType="variant">
      <vt:variant>
        <vt:lpstr>Titre</vt:lpstr>
      </vt:variant>
      <vt:variant>
        <vt:i4>1</vt:i4>
      </vt:variant>
    </vt:vector>
  </HeadingPairs>
  <TitlesOfParts>
    <vt:vector size="1" baseType="lpstr">
      <vt:lpstr>ASSISTANCE PUBLIQUE - HOPITAUX DE PARIS</vt:lpstr>
    </vt:vector>
  </TitlesOfParts>
  <Company>DACHA</Company>
  <LinksUpToDate>false</LinksUpToDate>
  <CharactersWithSpaces>31463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ASSISTANCE PUBLIQUE - HOPITAUX DE PARIS</dc:title>
  <dc:creator>Nathalie_D</dc:creator>
  <cp:lastModifiedBy>DIALLO Hadiatou (ACA)</cp:lastModifiedBy>
  <cp:revision>18</cp:revision>
  <cp:lastPrinted>2021-12-21T13:19:00Z</cp:lastPrinted>
  <dcterms:created xsi:type="dcterms:W3CDTF">2026-03-06T10:26:00Z</dcterms:created>
  <dcterms:modified xsi:type="dcterms:W3CDTF">2026-03-23T15:11:00Z</dcterms:modified>
</cp:coreProperties>
</file>